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904A6" w14:textId="77777777" w:rsidR="00D34C69" w:rsidRDefault="00D34C69">
      <w:pPr>
        <w:rPr>
          <w:color w:val="0070C0"/>
        </w:rPr>
      </w:pPr>
    </w:p>
    <w:p w14:paraId="531D0060" w14:textId="77777777" w:rsidR="00D34C69" w:rsidRDefault="00D34C69">
      <w:pPr>
        <w:rPr>
          <w:color w:val="0070C0"/>
        </w:rPr>
      </w:pPr>
    </w:p>
    <w:p w14:paraId="2D18635B" w14:textId="77777777" w:rsidR="00D34C69" w:rsidRDefault="00D34C69">
      <w:pPr>
        <w:rPr>
          <w:color w:val="0070C0"/>
        </w:rPr>
      </w:pPr>
    </w:p>
    <w:p w14:paraId="27146002" w14:textId="77777777" w:rsidR="00D34C69" w:rsidRDefault="00D34C69">
      <w:pPr>
        <w:rPr>
          <w:color w:val="0070C0"/>
        </w:rPr>
      </w:pPr>
    </w:p>
    <w:p w14:paraId="33A406E6" w14:textId="568A0037" w:rsidR="00A63C54" w:rsidRDefault="00A63C54">
      <w:pPr>
        <w:rPr>
          <w:color w:val="0070C0"/>
        </w:rPr>
      </w:pPr>
      <w:r>
        <w:rPr>
          <w:noProof/>
          <w:color w:val="0070C0"/>
        </w:rPr>
        <w:drawing>
          <wp:anchor distT="0" distB="0" distL="114300" distR="114300" simplePos="0" relativeHeight="251658240" behindDoc="0" locked="0" layoutInCell="1" allowOverlap="1" wp14:anchorId="5DED4F91" wp14:editId="1D9488C7">
            <wp:simplePos x="0" y="0"/>
            <wp:positionH relativeFrom="column">
              <wp:posOffset>1914525</wp:posOffset>
            </wp:positionH>
            <wp:positionV relativeFrom="paragraph">
              <wp:posOffset>165100</wp:posOffset>
            </wp:positionV>
            <wp:extent cx="2255520" cy="923925"/>
            <wp:effectExtent l="0" t="0" r="0" b="9525"/>
            <wp:wrapThrough wrapText="bothSides">
              <wp:wrapPolygon edited="0">
                <wp:start x="0" y="0"/>
                <wp:lineTo x="0" y="21377"/>
                <wp:lineTo x="21345" y="21377"/>
                <wp:lineTo x="21345" y="0"/>
                <wp:lineTo x="0" y="0"/>
              </wp:wrapPolygon>
            </wp:wrapThrough>
            <wp:docPr id="598942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5520" cy="923925"/>
                    </a:xfrm>
                    <a:prstGeom prst="rect">
                      <a:avLst/>
                    </a:prstGeom>
                    <a:noFill/>
                  </pic:spPr>
                </pic:pic>
              </a:graphicData>
            </a:graphic>
            <wp14:sizeRelH relativeFrom="margin">
              <wp14:pctWidth>0</wp14:pctWidth>
            </wp14:sizeRelH>
            <wp14:sizeRelV relativeFrom="margin">
              <wp14:pctHeight>0</wp14:pctHeight>
            </wp14:sizeRelV>
          </wp:anchor>
        </w:drawing>
      </w:r>
    </w:p>
    <w:p w14:paraId="1DA06D5A" w14:textId="77777777" w:rsidR="00A63C54" w:rsidRDefault="00A63C54">
      <w:pPr>
        <w:rPr>
          <w:color w:val="0070C0"/>
        </w:rPr>
      </w:pPr>
    </w:p>
    <w:p w14:paraId="5E955E1A" w14:textId="77777777" w:rsidR="00A63C54" w:rsidRDefault="00A63C54">
      <w:pPr>
        <w:rPr>
          <w:color w:val="0070C0"/>
        </w:rPr>
      </w:pPr>
    </w:p>
    <w:p w14:paraId="1992A36B" w14:textId="77777777" w:rsidR="00A63C54" w:rsidRDefault="00A63C54">
      <w:pPr>
        <w:rPr>
          <w:color w:val="0070C0"/>
        </w:rPr>
      </w:pPr>
    </w:p>
    <w:p w14:paraId="2B3EF6C4" w14:textId="77777777" w:rsidR="00A63C54" w:rsidRDefault="00A63C54">
      <w:pPr>
        <w:rPr>
          <w:color w:val="0070C0"/>
        </w:rPr>
      </w:pPr>
    </w:p>
    <w:p w14:paraId="16DB1EE9" w14:textId="77777777" w:rsidR="00605809" w:rsidRDefault="00605809" w:rsidP="00D34C69">
      <w:pPr>
        <w:pStyle w:val="Header"/>
        <w:jc w:val="center"/>
        <w:rPr>
          <w:b/>
          <w:bCs/>
          <w:sz w:val="40"/>
          <w:szCs w:val="40"/>
        </w:rPr>
      </w:pPr>
    </w:p>
    <w:sdt>
      <w:sdtPr>
        <w:rPr>
          <w:b/>
          <w:bCs/>
          <w:sz w:val="40"/>
          <w:szCs w:val="40"/>
        </w:rPr>
        <w:id w:val="-1004896577"/>
        <w:lock w:val="contentLocked"/>
        <w:placeholder>
          <w:docPart w:val="DefaultPlaceholder_-1854013440"/>
        </w:placeholder>
        <w:group/>
      </w:sdtPr>
      <w:sdtEndPr>
        <w:rPr>
          <w:szCs w:val="44"/>
        </w:rPr>
      </w:sdtEndPr>
      <w:sdtContent>
        <w:p w14:paraId="430E2E61" w14:textId="033D4F08" w:rsidR="00D34C69" w:rsidRPr="00605809" w:rsidRDefault="00D34C69" w:rsidP="00D34C69">
          <w:pPr>
            <w:pStyle w:val="Header"/>
            <w:jc w:val="center"/>
            <w:rPr>
              <w:b/>
              <w:bCs/>
              <w:sz w:val="40"/>
              <w:szCs w:val="40"/>
            </w:rPr>
          </w:pPr>
          <w:r w:rsidRPr="00605809">
            <w:rPr>
              <w:b/>
              <w:bCs/>
              <w:sz w:val="40"/>
              <w:szCs w:val="40"/>
            </w:rPr>
            <w:t xml:space="preserve">Wildfire Timber Salvage Strategy </w:t>
          </w:r>
          <w:r w:rsidR="00403E1D">
            <w:rPr>
              <w:b/>
              <w:bCs/>
              <w:sz w:val="40"/>
              <w:szCs w:val="40"/>
            </w:rPr>
            <w:t>Plan</w:t>
          </w:r>
        </w:p>
        <w:p w14:paraId="121616FC" w14:textId="2198F009" w:rsidR="00D34C69" w:rsidRPr="00605809" w:rsidRDefault="00D34C69" w:rsidP="00D34C69">
          <w:pPr>
            <w:pStyle w:val="Header"/>
            <w:jc w:val="center"/>
            <w:rPr>
              <w:b/>
              <w:bCs/>
              <w:sz w:val="40"/>
              <w:szCs w:val="44"/>
            </w:rPr>
          </w:pPr>
          <w:r w:rsidRPr="00605809">
            <w:rPr>
              <w:b/>
              <w:bCs/>
              <w:sz w:val="40"/>
              <w:szCs w:val="40"/>
            </w:rPr>
            <w:t xml:space="preserve">Companion </w:t>
          </w:r>
          <w:r w:rsidRPr="00605809">
            <w:rPr>
              <w:b/>
              <w:bCs/>
              <w:sz w:val="40"/>
              <w:szCs w:val="44"/>
            </w:rPr>
            <w:t>Guide</w:t>
          </w:r>
        </w:p>
      </w:sdtContent>
    </w:sdt>
    <w:p w14:paraId="3736F65B" w14:textId="77777777" w:rsidR="00D34C69" w:rsidRDefault="00D34C69">
      <w:pPr>
        <w:rPr>
          <w:color w:val="0070C0"/>
        </w:rPr>
      </w:pPr>
    </w:p>
    <w:p w14:paraId="59044659" w14:textId="77777777" w:rsidR="00D34C69" w:rsidRDefault="00D34C69">
      <w:pPr>
        <w:rPr>
          <w:color w:val="0070C0"/>
        </w:rPr>
      </w:pPr>
    </w:p>
    <w:p w14:paraId="1E0D40A8" w14:textId="77777777" w:rsidR="00D34C69" w:rsidRDefault="00D34C69">
      <w:pPr>
        <w:rPr>
          <w:color w:val="0070C0"/>
        </w:rPr>
      </w:pPr>
    </w:p>
    <w:p w14:paraId="3AD209FB" w14:textId="77777777" w:rsidR="00D34C69" w:rsidRDefault="00D34C69">
      <w:pPr>
        <w:rPr>
          <w:color w:val="0070C0"/>
        </w:rPr>
      </w:pPr>
    </w:p>
    <w:p w14:paraId="708404E2" w14:textId="77777777" w:rsidR="00D34C69" w:rsidRDefault="00D34C69">
      <w:pPr>
        <w:rPr>
          <w:color w:val="0070C0"/>
        </w:rPr>
      </w:pPr>
    </w:p>
    <w:p w14:paraId="39CE162C" w14:textId="77777777" w:rsidR="00D34C69" w:rsidRDefault="00D34C69">
      <w:pPr>
        <w:rPr>
          <w:color w:val="0070C0"/>
        </w:rPr>
      </w:pPr>
    </w:p>
    <w:p w14:paraId="4477C133" w14:textId="77777777" w:rsidR="00D34C69" w:rsidRDefault="00D34C69">
      <w:pPr>
        <w:rPr>
          <w:color w:val="0070C0"/>
        </w:rPr>
      </w:pPr>
    </w:p>
    <w:p w14:paraId="25A1E3E2" w14:textId="77777777" w:rsidR="00D34C69" w:rsidRDefault="00D34C69">
      <w:pPr>
        <w:rPr>
          <w:color w:val="0070C0"/>
        </w:rPr>
      </w:pPr>
    </w:p>
    <w:sdt>
      <w:sdtPr>
        <w:rPr>
          <w:color w:val="000000" w:themeColor="text1"/>
        </w:rPr>
        <w:id w:val="973640731"/>
        <w:lock w:val="contentLocked"/>
        <w:placeholder>
          <w:docPart w:val="DefaultPlaceholder_-1854013440"/>
        </w:placeholder>
        <w:group/>
      </w:sdtPr>
      <w:sdtContent>
        <w:p w14:paraId="6556ECF4" w14:textId="24F66EC5" w:rsidR="00D34C69" w:rsidRPr="00FD3158" w:rsidRDefault="00FD3158" w:rsidP="00FD3158">
          <w:pPr>
            <w:jc w:val="center"/>
            <w:rPr>
              <w:color w:val="000000" w:themeColor="text1"/>
            </w:rPr>
          </w:pPr>
          <w:r w:rsidRPr="00FD3158">
            <w:rPr>
              <w:color w:val="000000" w:themeColor="text1"/>
            </w:rPr>
            <w:t xml:space="preserve">Version </w:t>
          </w:r>
          <w:r w:rsidR="00887C83">
            <w:rPr>
              <w:color w:val="000000" w:themeColor="text1"/>
            </w:rPr>
            <w:t>2</w:t>
          </w:r>
          <w:r w:rsidRPr="00FD3158">
            <w:rPr>
              <w:color w:val="000000" w:themeColor="text1"/>
            </w:rPr>
            <w:t>.0</w:t>
          </w:r>
        </w:p>
      </w:sdtContent>
    </w:sdt>
    <w:sdt>
      <w:sdtPr>
        <w:rPr>
          <w:color w:val="000000" w:themeColor="text1"/>
        </w:rPr>
        <w:id w:val="-325745030"/>
        <w:lock w:val="contentLocked"/>
        <w:placeholder>
          <w:docPart w:val="DefaultPlaceholder_-1854013440"/>
        </w:placeholder>
        <w:group/>
      </w:sdtPr>
      <w:sdtContent>
        <w:p w14:paraId="3533F4A7" w14:textId="47FD0E32" w:rsidR="008328CB" w:rsidRDefault="008328CB" w:rsidP="008328CB">
          <w:pPr>
            <w:tabs>
              <w:tab w:val="left" w:pos="3585"/>
            </w:tabs>
            <w:jc w:val="center"/>
            <w:rPr>
              <w:color w:val="0070C0"/>
            </w:rPr>
          </w:pPr>
          <w:r w:rsidRPr="008328CB">
            <w:rPr>
              <w:color w:val="000000" w:themeColor="text1"/>
            </w:rPr>
            <w:t>Tenures</w:t>
          </w:r>
          <w:r w:rsidR="00367637">
            <w:rPr>
              <w:color w:val="000000" w:themeColor="text1"/>
            </w:rPr>
            <w:t>, Compensation and Business Analysis</w:t>
          </w:r>
          <w:r w:rsidRPr="008328CB">
            <w:rPr>
              <w:color w:val="000000" w:themeColor="text1"/>
            </w:rPr>
            <w:t xml:space="preserve"> Branch</w:t>
          </w:r>
        </w:p>
      </w:sdtContent>
    </w:sdt>
    <w:sdt>
      <w:sdtPr>
        <w:id w:val="-866137459"/>
        <w:lock w:val="contentLocked"/>
        <w:placeholder>
          <w:docPart w:val="DefaultPlaceholder_-1854013440"/>
        </w:placeholder>
        <w:group/>
      </w:sdtPr>
      <w:sdtEndPr/>
      <w:sdtContent>
        <w:p w14:paraId="254117BA" w14:textId="13BA1E7C" w:rsidR="00D34C69" w:rsidRPr="00FA4DF6" w:rsidRDefault="00E129E8" w:rsidP="008328CB">
          <w:pPr>
            <w:tabs>
              <w:tab w:val="left" w:pos="3585"/>
            </w:tabs>
            <w:jc w:val="center"/>
          </w:pPr>
          <w:r>
            <w:t>July 24</w:t>
          </w:r>
          <w:r w:rsidR="007D69A6">
            <w:t>, 2026</w:t>
          </w:r>
        </w:p>
      </w:sdtContent>
    </w:sdt>
    <w:p w14:paraId="76CAE77C" w14:textId="77777777" w:rsidR="00D34C69" w:rsidRDefault="00D34C69">
      <w:pPr>
        <w:rPr>
          <w:color w:val="0070C0"/>
        </w:rPr>
      </w:pPr>
    </w:p>
    <w:p w14:paraId="0E0CA5A8" w14:textId="77777777" w:rsidR="00D34C69" w:rsidRDefault="00D34C69">
      <w:pPr>
        <w:rPr>
          <w:color w:val="0070C0"/>
        </w:rPr>
      </w:pPr>
    </w:p>
    <w:p w14:paraId="106853D3" w14:textId="77777777" w:rsidR="00D34C69" w:rsidRDefault="00D34C69">
      <w:pPr>
        <w:rPr>
          <w:color w:val="0070C0"/>
        </w:rPr>
      </w:pPr>
    </w:p>
    <w:p w14:paraId="622E9CAB" w14:textId="77777777" w:rsidR="00D34C69" w:rsidRDefault="00D34C69">
      <w:pPr>
        <w:rPr>
          <w:color w:val="0070C0"/>
        </w:rPr>
      </w:pPr>
    </w:p>
    <w:p w14:paraId="4C65FAEA" w14:textId="77777777" w:rsidR="008B4E0A" w:rsidRDefault="008B4E0A">
      <w:pPr>
        <w:rPr>
          <w:color w:val="0070C0"/>
        </w:rPr>
        <w:sectPr w:rsidR="008B4E0A" w:rsidSect="00A63C54">
          <w:headerReference w:type="default" r:id="rId13"/>
          <w:footerReference w:type="default" r:id="rId14"/>
          <w:pgSz w:w="12240" w:h="15840"/>
          <w:pgMar w:top="1440" w:right="1440" w:bottom="1440" w:left="1440" w:header="708" w:footer="708" w:gutter="0"/>
          <w:cols w:space="708"/>
          <w:titlePg/>
          <w:docGrid w:linePitch="360"/>
        </w:sectPr>
      </w:pPr>
    </w:p>
    <w:p w14:paraId="2C0CA421" w14:textId="6EDA61D3" w:rsidR="0003717B" w:rsidRDefault="009E631E" w:rsidP="0003717B">
      <w:pPr>
        <w:rPr>
          <w:color w:val="0070C0"/>
        </w:rPr>
      </w:pPr>
      <w:r>
        <w:rPr>
          <w:color w:val="0070C0"/>
        </w:rPr>
        <w:lastRenderedPageBreak/>
        <w:t xml:space="preserve">Press </w:t>
      </w:r>
      <w:r w:rsidR="00403572">
        <w:rPr>
          <w:color w:val="0070C0"/>
        </w:rPr>
        <w:t>¶ for Hidden Text</w:t>
      </w:r>
    </w:p>
    <w:sdt>
      <w:sdtPr>
        <w:rPr>
          <w:vanish/>
          <w:color w:val="000000" w:themeColor="text1"/>
          <w:sz w:val="20"/>
          <w:szCs w:val="22"/>
        </w:rPr>
        <w:id w:val="1673983129"/>
        <w:lock w:val="contentLocked"/>
        <w:placeholder>
          <w:docPart w:val="DefaultPlaceholder_-1854013440"/>
        </w:placeholder>
        <w:group/>
      </w:sdtPr>
      <w:sdtEndPr>
        <w:rPr>
          <w:color w:val="0070C0"/>
        </w:rPr>
      </w:sdtEndPr>
      <w:sdtContent>
        <w:p w14:paraId="5913AFC9" w14:textId="24FDA659" w:rsidR="00925EBC" w:rsidRDefault="0003717B" w:rsidP="0003717B">
          <w:pPr>
            <w:rPr>
              <w:vanish/>
              <w:color w:val="000000" w:themeColor="text1"/>
              <w:sz w:val="20"/>
              <w:szCs w:val="22"/>
            </w:rPr>
          </w:pPr>
          <w:r w:rsidRPr="0003717B">
            <w:rPr>
              <w:vanish/>
              <w:color w:val="000000" w:themeColor="text1"/>
              <w:sz w:val="20"/>
              <w:szCs w:val="22"/>
            </w:rPr>
            <w:t xml:space="preserve">The blue text is hidden text.  The blue text is in the document to help the user populate the sections and is not exhaustive. </w:t>
          </w:r>
        </w:p>
        <w:p w14:paraId="0A421501" w14:textId="3FE633C2" w:rsidR="00925EBC" w:rsidRPr="00925EBC" w:rsidRDefault="0097751B" w:rsidP="00FA1A44">
          <w:pPr>
            <w:pStyle w:val="ListParagraph"/>
            <w:numPr>
              <w:ilvl w:val="0"/>
              <w:numId w:val="4"/>
            </w:numPr>
            <w:rPr>
              <w:vanish/>
              <w:color w:val="0070C0"/>
              <w:sz w:val="20"/>
              <w:szCs w:val="22"/>
            </w:rPr>
          </w:pPr>
          <w:r w:rsidRPr="00925EBC">
            <w:rPr>
              <w:vanish/>
              <w:color w:val="0070C0"/>
              <w:sz w:val="20"/>
              <w:szCs w:val="22"/>
            </w:rPr>
            <w:t>To</w:t>
          </w:r>
          <w:r w:rsidR="0003717B" w:rsidRPr="00925EBC">
            <w:rPr>
              <w:vanish/>
              <w:color w:val="0070C0"/>
              <w:sz w:val="20"/>
              <w:szCs w:val="22"/>
            </w:rPr>
            <w:t xml:space="preserve"> obtain a clean document</w:t>
          </w:r>
          <w:r w:rsidR="00663398" w:rsidRPr="00925EBC">
            <w:rPr>
              <w:vanish/>
              <w:color w:val="0070C0"/>
              <w:sz w:val="20"/>
              <w:szCs w:val="22"/>
            </w:rPr>
            <w:t xml:space="preserve"> (with no blue text)</w:t>
          </w:r>
          <w:r w:rsidR="0003717B" w:rsidRPr="00925EBC">
            <w:rPr>
              <w:vanish/>
              <w:color w:val="0070C0"/>
              <w:sz w:val="20"/>
              <w:szCs w:val="22"/>
            </w:rPr>
            <w:t xml:space="preserve">, </w:t>
          </w:r>
          <w:r w:rsidR="007A4C54">
            <w:rPr>
              <w:vanish/>
              <w:color w:val="0070C0"/>
              <w:sz w:val="20"/>
              <w:szCs w:val="22"/>
            </w:rPr>
            <w:t xml:space="preserve">SAVE your document, then </w:t>
          </w:r>
          <w:r w:rsidR="0003717B" w:rsidRPr="00925EBC">
            <w:rPr>
              <w:vanish/>
              <w:color w:val="0070C0"/>
              <w:sz w:val="20"/>
              <w:szCs w:val="22"/>
            </w:rPr>
            <w:t xml:space="preserve">press the </w:t>
          </w:r>
          <w:r w:rsidR="0003717B" w:rsidRPr="00925EBC">
            <w:rPr>
              <w:noProof/>
              <w:vanish/>
              <w:color w:val="0070C0"/>
              <w:sz w:val="20"/>
              <w:szCs w:val="22"/>
            </w:rPr>
            <w:t>¶</w:t>
          </w:r>
          <w:r w:rsidR="0092653E" w:rsidRPr="00925EBC">
            <w:rPr>
              <w:noProof/>
              <w:vanish/>
              <w:color w:val="0070C0"/>
              <w:sz w:val="20"/>
              <w:szCs w:val="22"/>
            </w:rPr>
            <w:t>,</w:t>
          </w:r>
          <w:r w:rsidR="00663398" w:rsidRPr="00925EBC">
            <w:rPr>
              <w:noProof/>
              <w:vanish/>
              <w:color w:val="0070C0"/>
              <w:sz w:val="20"/>
              <w:szCs w:val="22"/>
            </w:rPr>
            <w:t xml:space="preserve"> select blue text</w:t>
          </w:r>
          <w:r w:rsidR="0092653E" w:rsidRPr="00925EBC">
            <w:rPr>
              <w:noProof/>
              <w:vanish/>
              <w:color w:val="0070C0"/>
              <w:sz w:val="20"/>
              <w:szCs w:val="22"/>
            </w:rPr>
            <w:t xml:space="preserve"> and delete</w:t>
          </w:r>
          <w:r w:rsidR="00663398" w:rsidRPr="00925EBC">
            <w:rPr>
              <w:noProof/>
              <w:vanish/>
              <w:color w:val="0070C0"/>
              <w:sz w:val="20"/>
              <w:szCs w:val="22"/>
            </w:rPr>
            <w:t xml:space="preserve"> </w:t>
          </w:r>
          <w:r w:rsidR="0003717B" w:rsidRPr="00925EBC">
            <w:rPr>
              <w:vanish/>
              <w:color w:val="0070C0"/>
              <w:sz w:val="20"/>
              <w:szCs w:val="22"/>
            </w:rPr>
            <w:t xml:space="preserve">  </w:t>
          </w:r>
        </w:p>
        <w:p w14:paraId="6315E0A4" w14:textId="1E685E7D" w:rsidR="0003717B" w:rsidRPr="00925EBC" w:rsidRDefault="0003717B" w:rsidP="00FA1A44">
          <w:pPr>
            <w:pStyle w:val="ListParagraph"/>
            <w:numPr>
              <w:ilvl w:val="0"/>
              <w:numId w:val="4"/>
            </w:numPr>
            <w:rPr>
              <w:vanish/>
              <w:color w:val="0070C0"/>
              <w:sz w:val="20"/>
              <w:szCs w:val="22"/>
            </w:rPr>
          </w:pPr>
          <w:r w:rsidRPr="00925EBC">
            <w:rPr>
              <w:vanish/>
              <w:color w:val="0070C0"/>
              <w:sz w:val="20"/>
              <w:szCs w:val="22"/>
            </w:rPr>
            <w:t xml:space="preserve">Click on the Table of Contents and choose “Update fields” to change page numbers.  </w:t>
          </w:r>
        </w:p>
      </w:sdtContent>
    </w:sdt>
    <w:p w14:paraId="5957D535" w14:textId="77777777" w:rsidR="0003717B" w:rsidRPr="00F821B2" w:rsidRDefault="0003717B" w:rsidP="0003717B">
      <w:pPr>
        <w:pStyle w:val="DisclaimerHeading"/>
        <w:rPr>
          <w:vanish/>
        </w:rPr>
      </w:pPr>
      <w:r w:rsidRPr="00F821B2">
        <w:rPr>
          <w:vanish/>
        </w:rPr>
        <w:t>Disclaimer</w:t>
      </w:r>
    </w:p>
    <w:p w14:paraId="199B4619" w14:textId="15837347" w:rsidR="0003717B" w:rsidRPr="00F821B2" w:rsidRDefault="0003717B" w:rsidP="0003717B">
      <w:pPr>
        <w:pStyle w:val="Disclaimer"/>
        <w:rPr>
          <w:vanish/>
        </w:rPr>
      </w:pPr>
      <w:r w:rsidRPr="00F821B2">
        <w:rPr>
          <w:vanish/>
        </w:rPr>
        <w:t xml:space="preserve">This document contains material to assist with the administration of </w:t>
      </w:r>
      <w:r w:rsidRPr="00F821B2">
        <w:rPr>
          <w:i/>
          <w:vanish/>
        </w:rPr>
        <w:t>agreement</w:t>
      </w:r>
      <w:r w:rsidRPr="00F821B2">
        <w:rPr>
          <w:vanish/>
        </w:rPr>
        <w:t xml:space="preserve">s </w:t>
      </w:r>
      <w:r w:rsidR="00BA2B41" w:rsidRPr="00F821B2">
        <w:rPr>
          <w:vanish/>
        </w:rPr>
        <w:t>entered</w:t>
      </w:r>
      <w:r w:rsidRPr="00F821B2">
        <w:rPr>
          <w:vanish/>
        </w:rPr>
        <w:t xml:space="preserve"> under the </w:t>
      </w:r>
      <w:r w:rsidRPr="00F821B2">
        <w:rPr>
          <w:i/>
          <w:vanish/>
        </w:rPr>
        <w:t>Forest Act</w:t>
      </w:r>
      <w:r w:rsidRPr="00F821B2">
        <w:rPr>
          <w:vanish/>
        </w:rPr>
        <w:t>. This document contains both a summary of the legal requirements and advice/suggestions from the non-legal realm. The latter are not legal requirements that you must follow, nor are they government policy.</w:t>
      </w:r>
    </w:p>
    <w:p w14:paraId="74DCD983" w14:textId="77777777" w:rsidR="0003717B" w:rsidRPr="00F821B2" w:rsidRDefault="0003717B" w:rsidP="0003717B">
      <w:pPr>
        <w:pStyle w:val="DisclaimerHeading"/>
        <w:rPr>
          <w:vanish/>
        </w:rPr>
      </w:pPr>
      <w:r w:rsidRPr="00F821B2">
        <w:rPr>
          <w:vanish/>
        </w:rPr>
        <w:t>Warranty</w:t>
      </w:r>
    </w:p>
    <w:p w14:paraId="57916BC7" w14:textId="1DFAA5BC" w:rsidR="0003717B" w:rsidRPr="00F821B2" w:rsidRDefault="0003717B" w:rsidP="0003717B">
      <w:pPr>
        <w:pStyle w:val="Disclaimer"/>
        <w:rPr>
          <w:vanish/>
        </w:rPr>
      </w:pPr>
      <w:r w:rsidRPr="00F821B2">
        <w:rPr>
          <w:vanish/>
        </w:rPr>
        <w:t xml:space="preserve">While every effort has been made to ensure the accuracy of the information herein, no warranties of any kind are made as to the precision or longevity of the contents. Readers are advised to refer to the wording of the legislation and regulations </w:t>
      </w:r>
      <w:r w:rsidR="00EC0A45" w:rsidRPr="00F821B2">
        <w:rPr>
          <w:vanish/>
        </w:rPr>
        <w:t>themselves and</w:t>
      </w:r>
      <w:r w:rsidRPr="00F821B2">
        <w:rPr>
          <w:vanish/>
        </w:rPr>
        <w:t xml:space="preserve"> obtain legal advice from their own sources. </w:t>
      </w:r>
    </w:p>
    <w:p w14:paraId="00E08E6F" w14:textId="25395E85" w:rsidR="0003717B" w:rsidRPr="00F821B2" w:rsidRDefault="0003717B" w:rsidP="0003717B">
      <w:pPr>
        <w:pStyle w:val="Disclaimer"/>
        <w:rPr>
          <w:vanish/>
        </w:rPr>
      </w:pPr>
      <w:r w:rsidRPr="00F821B2">
        <w:rPr>
          <w:vanish/>
        </w:rPr>
        <w:t xml:space="preserve">This information is provided as a public service by the Ministry of Forests, Lands, Natural Resource Operations and Rural Development. This document and </w:t>
      </w:r>
      <w:r w:rsidR="00BA2B41" w:rsidRPr="00F821B2">
        <w:rPr>
          <w:vanish/>
        </w:rPr>
        <w:t>all</w:t>
      </w:r>
      <w:r w:rsidRPr="00F821B2">
        <w:rPr>
          <w:vanish/>
        </w:rPr>
        <w:t xml:space="preserve"> the information it contains are provided "as is" without warranty of any kind, whether express or implied. All implied warranties, including, without limitation, implied warranties of merchantability, fitness for a particular purpose, and non-infringement, are hereby expressly disclaimed.</w:t>
      </w:r>
    </w:p>
    <w:p w14:paraId="41C4E355" w14:textId="77777777" w:rsidR="0003717B" w:rsidRPr="00F821B2" w:rsidRDefault="0003717B" w:rsidP="0003717B">
      <w:pPr>
        <w:pStyle w:val="DisclaimerHeading"/>
        <w:rPr>
          <w:vanish/>
        </w:rPr>
      </w:pPr>
      <w:r w:rsidRPr="00F821B2">
        <w:rPr>
          <w:vanish/>
        </w:rPr>
        <w:t>Limitation of Liabilities</w:t>
      </w:r>
    </w:p>
    <w:p w14:paraId="395217C3" w14:textId="77777777" w:rsidR="0003717B" w:rsidRPr="00F821B2" w:rsidRDefault="0003717B" w:rsidP="0003717B">
      <w:pPr>
        <w:pStyle w:val="Disclaimer"/>
        <w:rPr>
          <w:vanish/>
        </w:rPr>
      </w:pPr>
      <w:r w:rsidRPr="00F821B2">
        <w:rPr>
          <w:vanish/>
        </w:rPr>
        <w:t>Under no circumstances will the Government of British Columbia be liable to any person or business entity for any direct, indirect, special, incidental, consequential, or other damages based on any use of this information or any other document or material to which this document is linked, including, without limitation, any lost profits, business interruption, or loss of programs or information, even if the Government of British Columbia has been specifically advised of the possibility of such damages.</w:t>
      </w:r>
    </w:p>
    <w:p w14:paraId="1D6657A7" w14:textId="77777777" w:rsidR="0003717B" w:rsidRPr="00F821B2" w:rsidRDefault="0003717B" w:rsidP="0003717B">
      <w:pPr>
        <w:pStyle w:val="DisclaimerHeading"/>
        <w:rPr>
          <w:vanish/>
        </w:rPr>
      </w:pPr>
      <w:r w:rsidRPr="00F821B2">
        <w:rPr>
          <w:vanish/>
        </w:rPr>
        <w:t xml:space="preserve">Copyright © </w:t>
      </w:r>
      <w:r w:rsidRPr="00006C9C">
        <w:rPr>
          <w:vanish/>
        </w:rPr>
        <w:t>2019</w:t>
      </w:r>
      <w:r w:rsidRPr="00F821B2">
        <w:rPr>
          <w:vanish/>
        </w:rPr>
        <w:t>, Province of British Columbia</w:t>
      </w:r>
    </w:p>
    <w:p w14:paraId="7A3D63E7" w14:textId="77777777" w:rsidR="0003717B" w:rsidRPr="00F821B2" w:rsidRDefault="0003717B" w:rsidP="0003717B">
      <w:pPr>
        <w:pStyle w:val="DisclaimerSub-heading"/>
        <w:rPr>
          <w:vanish/>
        </w:rPr>
      </w:pPr>
      <w:r w:rsidRPr="00F821B2">
        <w:rPr>
          <w:vanish/>
        </w:rPr>
        <w:t>All rights reserved</w:t>
      </w:r>
    </w:p>
    <w:p w14:paraId="202E84A3" w14:textId="77777777" w:rsidR="0003717B" w:rsidRPr="00F821B2" w:rsidRDefault="0003717B" w:rsidP="0003717B">
      <w:pPr>
        <w:pStyle w:val="Disclaimer"/>
        <w:rPr>
          <w:vanish/>
        </w:rPr>
      </w:pPr>
      <w:r w:rsidRPr="00F821B2">
        <w:rPr>
          <w:vanish/>
        </w:rPr>
        <w:t>This material is owned by the Province of British Columbia and protected by copyright law. It may not be reproduced or redistributed without prior written permission from the Province of British Columbia.</w:t>
      </w:r>
    </w:p>
    <w:p w14:paraId="33A33476" w14:textId="77777777" w:rsidR="0003717B" w:rsidRPr="00F821B2" w:rsidRDefault="0003717B" w:rsidP="0003717B">
      <w:pPr>
        <w:pStyle w:val="DisclaimerSub-heading"/>
        <w:rPr>
          <w:vanish/>
        </w:rPr>
      </w:pPr>
      <w:r w:rsidRPr="00F821B2">
        <w:rPr>
          <w:vanish/>
        </w:rPr>
        <w:t>Permission or Questions regarding copyright</w:t>
      </w:r>
    </w:p>
    <w:p w14:paraId="17206524" w14:textId="77777777" w:rsidR="0003717B" w:rsidRPr="00F821B2" w:rsidRDefault="0003717B" w:rsidP="0003717B">
      <w:pPr>
        <w:pStyle w:val="Disclaimer"/>
        <w:rPr>
          <w:vanish/>
        </w:rPr>
      </w:pPr>
      <w:r w:rsidRPr="00F821B2">
        <w:rPr>
          <w:vanish/>
        </w:rPr>
        <w:t>Guidance on intellectual property disposal from the Province of British Columbia’s Intellectual Property Program:</w:t>
      </w:r>
      <w:r w:rsidRPr="00F821B2">
        <w:rPr>
          <w:vanish/>
        </w:rPr>
        <w:br/>
        <w:t>http://www2.gov.bc.ca/gov/content/governments/services-for-government/policies-procedures/intellectual-property/intellectual-property-program</w:t>
      </w:r>
      <w:r w:rsidRPr="00F821B2">
        <w:rPr>
          <w:vanish/>
        </w:rPr>
        <w:br/>
      </w:r>
    </w:p>
    <w:p w14:paraId="50D4DA7D" w14:textId="6E8F3D06" w:rsidR="0092653E" w:rsidRDefault="0092653E">
      <w:pPr>
        <w:rPr>
          <w:rFonts w:ascii="Garamond" w:eastAsia="Times New Roman" w:hAnsi="Garamond" w:cs="Times New Roman"/>
          <w:b/>
          <w:vanish/>
          <w:kern w:val="0"/>
          <w:sz w:val="40"/>
          <w:szCs w:val="20"/>
          <w:lang w:val="en-CA" w:eastAsia="en-CA"/>
          <w14:ligatures w14:val="none"/>
        </w:rPr>
      </w:pPr>
      <w:r>
        <w:rPr>
          <w:rFonts w:ascii="Garamond" w:hAnsi="Garamond"/>
          <w:vanish/>
        </w:rPr>
        <w:br w:type="page"/>
      </w:r>
    </w:p>
    <w:p w14:paraId="11B452B4" w14:textId="77777777" w:rsidR="0092653E" w:rsidRDefault="0092653E" w:rsidP="0003717B">
      <w:pPr>
        <w:pStyle w:val="LargeHeading-NoToC"/>
        <w:rPr>
          <w:rFonts w:asciiTheme="minorHAnsi" w:hAnsiTheme="minorHAnsi"/>
          <w:vanish/>
          <w:sz w:val="22"/>
          <w:szCs w:val="22"/>
        </w:rPr>
      </w:pPr>
    </w:p>
    <w:p w14:paraId="119CD00E" w14:textId="77777777" w:rsidR="0092653E" w:rsidRDefault="0092653E" w:rsidP="0003717B">
      <w:pPr>
        <w:pStyle w:val="LargeHeading-NoToC"/>
        <w:rPr>
          <w:rFonts w:asciiTheme="minorHAnsi" w:hAnsiTheme="minorHAnsi"/>
          <w:vanish/>
          <w:sz w:val="22"/>
          <w:szCs w:val="22"/>
        </w:rPr>
      </w:pPr>
    </w:p>
    <w:p w14:paraId="10CEC109" w14:textId="4DD57957" w:rsidR="0003717B" w:rsidRDefault="0003717B" w:rsidP="0003717B">
      <w:pPr>
        <w:pStyle w:val="LargeHeading-NoToC"/>
        <w:rPr>
          <w:rFonts w:asciiTheme="minorHAnsi" w:hAnsiTheme="minorHAnsi"/>
          <w:vanish/>
          <w:sz w:val="22"/>
          <w:szCs w:val="22"/>
        </w:rPr>
      </w:pPr>
      <w:r>
        <w:rPr>
          <w:rFonts w:asciiTheme="minorHAnsi" w:hAnsiTheme="minorHAnsi"/>
          <w:vanish/>
          <w:sz w:val="22"/>
          <w:szCs w:val="22"/>
        </w:rPr>
        <w:t>Document Change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08"/>
        <w:gridCol w:w="2226"/>
        <w:gridCol w:w="5622"/>
      </w:tblGrid>
      <w:tr w:rsidR="0003717B" w:rsidRPr="000B59A1" w14:paraId="6D29E652" w14:textId="77777777" w:rsidTr="00F2372B">
        <w:trPr>
          <w:tblHeader/>
        </w:trPr>
        <w:tc>
          <w:tcPr>
            <w:tcW w:w="1008" w:type="dxa"/>
            <w:tcBorders>
              <w:bottom w:val="single" w:sz="4" w:space="0" w:color="auto"/>
            </w:tcBorders>
            <w:shd w:val="clear" w:color="auto" w:fill="E6E6E6"/>
          </w:tcPr>
          <w:p w14:paraId="66D01EA7" w14:textId="77777777" w:rsidR="0003717B" w:rsidRPr="000B59A1" w:rsidRDefault="0003717B" w:rsidP="00F2372B">
            <w:pPr>
              <w:pStyle w:val="TableHeader"/>
              <w:rPr>
                <w:rFonts w:asciiTheme="minorHAnsi" w:hAnsiTheme="minorHAnsi"/>
                <w:szCs w:val="22"/>
              </w:rPr>
            </w:pPr>
            <w:r w:rsidRPr="000B59A1">
              <w:rPr>
                <w:rFonts w:asciiTheme="minorHAnsi" w:hAnsiTheme="minorHAnsi"/>
                <w:szCs w:val="22"/>
              </w:rPr>
              <w:t>Version</w:t>
            </w:r>
          </w:p>
        </w:tc>
        <w:tc>
          <w:tcPr>
            <w:tcW w:w="2226" w:type="dxa"/>
            <w:tcBorders>
              <w:bottom w:val="single" w:sz="4" w:space="0" w:color="auto"/>
            </w:tcBorders>
            <w:shd w:val="clear" w:color="auto" w:fill="E6E6E6"/>
          </w:tcPr>
          <w:p w14:paraId="5934E933" w14:textId="77777777" w:rsidR="0003717B" w:rsidRPr="000B59A1" w:rsidRDefault="0003717B" w:rsidP="00F2372B">
            <w:pPr>
              <w:pStyle w:val="TableHeader"/>
              <w:rPr>
                <w:rFonts w:asciiTheme="minorHAnsi" w:hAnsiTheme="minorHAnsi"/>
                <w:szCs w:val="22"/>
              </w:rPr>
            </w:pPr>
            <w:r w:rsidRPr="000B59A1">
              <w:rPr>
                <w:rFonts w:asciiTheme="minorHAnsi" w:hAnsiTheme="minorHAnsi"/>
                <w:szCs w:val="22"/>
              </w:rPr>
              <w:t>Date</w:t>
            </w:r>
          </w:p>
        </w:tc>
        <w:tc>
          <w:tcPr>
            <w:tcW w:w="5622" w:type="dxa"/>
            <w:tcBorders>
              <w:bottom w:val="single" w:sz="4" w:space="0" w:color="auto"/>
            </w:tcBorders>
            <w:shd w:val="clear" w:color="auto" w:fill="E6E6E6"/>
          </w:tcPr>
          <w:p w14:paraId="5DE31F05" w14:textId="77777777" w:rsidR="0003717B" w:rsidRPr="000B59A1" w:rsidRDefault="0003717B" w:rsidP="00F2372B">
            <w:pPr>
              <w:pStyle w:val="TableHeader"/>
              <w:rPr>
                <w:rFonts w:asciiTheme="minorHAnsi" w:hAnsiTheme="minorHAnsi"/>
                <w:szCs w:val="22"/>
              </w:rPr>
            </w:pPr>
            <w:r w:rsidRPr="000B59A1">
              <w:rPr>
                <w:rFonts w:asciiTheme="minorHAnsi" w:hAnsiTheme="minorHAnsi"/>
                <w:szCs w:val="22"/>
              </w:rPr>
              <w:t>Key Change</w:t>
            </w:r>
          </w:p>
        </w:tc>
      </w:tr>
      <w:tr w:rsidR="0003717B" w:rsidRPr="000B59A1" w14:paraId="059EDC4B" w14:textId="77777777" w:rsidTr="00F2372B">
        <w:tc>
          <w:tcPr>
            <w:tcW w:w="1008" w:type="dxa"/>
          </w:tcPr>
          <w:p w14:paraId="7B75BA04" w14:textId="77777777" w:rsidR="0003717B" w:rsidRPr="000B59A1" w:rsidRDefault="0003717B" w:rsidP="00F2372B">
            <w:pPr>
              <w:pStyle w:val="TableText"/>
              <w:rPr>
                <w:szCs w:val="22"/>
              </w:rPr>
            </w:pPr>
            <w:r w:rsidRPr="000B59A1">
              <w:rPr>
                <w:szCs w:val="22"/>
              </w:rPr>
              <w:t>1</w:t>
            </w:r>
            <w:r>
              <w:rPr>
                <w:szCs w:val="22"/>
              </w:rPr>
              <w:t>.0</w:t>
            </w:r>
          </w:p>
        </w:tc>
        <w:tc>
          <w:tcPr>
            <w:tcW w:w="2226" w:type="dxa"/>
          </w:tcPr>
          <w:p w14:paraId="6E6E30C0" w14:textId="77777777" w:rsidR="0003717B" w:rsidRPr="000B59A1" w:rsidRDefault="0003717B" w:rsidP="00F2372B">
            <w:pPr>
              <w:pStyle w:val="TableText"/>
              <w:rPr>
                <w:szCs w:val="22"/>
              </w:rPr>
            </w:pPr>
            <w:r w:rsidRPr="000B59A1">
              <w:rPr>
                <w:szCs w:val="22"/>
              </w:rPr>
              <w:t>2025-</w:t>
            </w:r>
            <w:r>
              <w:rPr>
                <w:szCs w:val="22"/>
              </w:rPr>
              <w:t>11-21</w:t>
            </w:r>
          </w:p>
        </w:tc>
        <w:tc>
          <w:tcPr>
            <w:tcW w:w="5622" w:type="dxa"/>
          </w:tcPr>
          <w:p w14:paraId="145114FD" w14:textId="77777777" w:rsidR="0003717B" w:rsidRPr="000B59A1" w:rsidRDefault="0003717B" w:rsidP="00F2372B">
            <w:pPr>
              <w:pStyle w:val="TableText"/>
              <w:rPr>
                <w:szCs w:val="22"/>
              </w:rPr>
            </w:pPr>
            <w:r w:rsidRPr="000B59A1">
              <w:rPr>
                <w:szCs w:val="22"/>
              </w:rPr>
              <w:t>Draft</w:t>
            </w:r>
          </w:p>
        </w:tc>
      </w:tr>
      <w:tr w:rsidR="0003717B" w:rsidRPr="000B59A1" w14:paraId="06DFF06F" w14:textId="77777777" w:rsidTr="00F2372B">
        <w:tc>
          <w:tcPr>
            <w:tcW w:w="1008" w:type="dxa"/>
          </w:tcPr>
          <w:p w14:paraId="3A75ED6E" w14:textId="0D9E14D6" w:rsidR="0003717B" w:rsidRPr="000B59A1" w:rsidRDefault="00C82717" w:rsidP="00F2372B">
            <w:pPr>
              <w:pStyle w:val="TableText"/>
              <w:rPr>
                <w:szCs w:val="22"/>
              </w:rPr>
            </w:pPr>
            <w:r>
              <w:rPr>
                <w:szCs w:val="22"/>
              </w:rPr>
              <w:t>2.0</w:t>
            </w:r>
          </w:p>
        </w:tc>
        <w:tc>
          <w:tcPr>
            <w:tcW w:w="2226" w:type="dxa"/>
          </w:tcPr>
          <w:sdt>
            <w:sdtPr>
              <w:rPr>
                <w:szCs w:val="22"/>
              </w:rPr>
              <w:id w:val="-1989163260"/>
              <w:lock w:val="contentLocked"/>
              <w:placeholder>
                <w:docPart w:val="DefaultPlaceholder_-1854013440"/>
              </w:placeholder>
              <w:group/>
            </w:sdtPr>
            <w:sdtEndPr/>
            <w:sdtContent>
              <w:p w14:paraId="59227A0A" w14:textId="1013051E" w:rsidR="0003717B" w:rsidRPr="000B59A1" w:rsidRDefault="00C82717" w:rsidP="00F2372B">
                <w:pPr>
                  <w:pStyle w:val="TableText"/>
                  <w:rPr>
                    <w:szCs w:val="22"/>
                  </w:rPr>
                </w:pPr>
                <w:r>
                  <w:rPr>
                    <w:szCs w:val="22"/>
                  </w:rPr>
                  <w:t>2026-</w:t>
                </w:r>
                <w:r w:rsidR="00E129E8">
                  <w:rPr>
                    <w:szCs w:val="22"/>
                  </w:rPr>
                  <w:t>07-24</w:t>
                </w:r>
              </w:p>
            </w:sdtContent>
          </w:sdt>
        </w:tc>
        <w:tc>
          <w:tcPr>
            <w:tcW w:w="5622" w:type="dxa"/>
          </w:tcPr>
          <w:p w14:paraId="1AB0ACC0" w14:textId="049D8026" w:rsidR="0003717B" w:rsidRPr="000B59A1" w:rsidRDefault="008F00E1" w:rsidP="00F2372B">
            <w:pPr>
              <w:pStyle w:val="TableText"/>
              <w:rPr>
                <w:szCs w:val="22"/>
              </w:rPr>
            </w:pPr>
            <w:r>
              <w:rPr>
                <w:szCs w:val="22"/>
              </w:rPr>
              <w:t>General edits.</w:t>
            </w:r>
          </w:p>
        </w:tc>
      </w:tr>
      <w:tr w:rsidR="0003717B" w:rsidRPr="000B59A1" w14:paraId="64E0016F" w14:textId="77777777" w:rsidTr="00F2372B">
        <w:tc>
          <w:tcPr>
            <w:tcW w:w="1008" w:type="dxa"/>
          </w:tcPr>
          <w:p w14:paraId="58178C05" w14:textId="77777777" w:rsidR="0003717B" w:rsidRPr="000B59A1" w:rsidRDefault="0003717B" w:rsidP="00F2372B">
            <w:pPr>
              <w:pStyle w:val="TableText"/>
              <w:rPr>
                <w:szCs w:val="22"/>
              </w:rPr>
            </w:pPr>
          </w:p>
        </w:tc>
        <w:tc>
          <w:tcPr>
            <w:tcW w:w="2226" w:type="dxa"/>
          </w:tcPr>
          <w:p w14:paraId="1A63706A" w14:textId="77777777" w:rsidR="0003717B" w:rsidRPr="000B59A1" w:rsidRDefault="0003717B" w:rsidP="00F2372B">
            <w:pPr>
              <w:pStyle w:val="TableText"/>
              <w:rPr>
                <w:szCs w:val="22"/>
                <w:highlight w:val="yellow"/>
              </w:rPr>
            </w:pPr>
          </w:p>
        </w:tc>
        <w:tc>
          <w:tcPr>
            <w:tcW w:w="5622" w:type="dxa"/>
          </w:tcPr>
          <w:p w14:paraId="73DC48C1" w14:textId="77777777" w:rsidR="0003717B" w:rsidRPr="000B59A1" w:rsidRDefault="0003717B" w:rsidP="00F2372B">
            <w:pPr>
              <w:pStyle w:val="TableText"/>
              <w:rPr>
                <w:szCs w:val="22"/>
              </w:rPr>
            </w:pPr>
          </w:p>
        </w:tc>
      </w:tr>
    </w:tbl>
    <w:p w14:paraId="00A3D9C4" w14:textId="77777777" w:rsidR="0003717B" w:rsidRPr="000B59A1" w:rsidRDefault="0003717B" w:rsidP="0003717B"/>
    <w:p w14:paraId="4A6361C7" w14:textId="4C6C34A4" w:rsidR="0003717B" w:rsidRDefault="00194510" w:rsidP="0003717B">
      <w:pPr>
        <w:rPr>
          <w:color w:val="0070C0"/>
        </w:rPr>
      </w:pPr>
      <w:sdt>
        <w:sdtPr>
          <w:rPr>
            <w:szCs w:val="22"/>
          </w:rPr>
          <w:id w:val="-598250980"/>
          <w:lock w:val="contentLocked"/>
          <w:placeholder>
            <w:docPart w:val="DefaultPlaceholder_-1854013440"/>
          </w:placeholder>
          <w:group/>
        </w:sdtPr>
        <w:sdtEndPr>
          <w:rPr>
            <w:szCs w:val="24"/>
          </w:rPr>
        </w:sdtEndPr>
        <w:sdtContent>
          <w:r w:rsidR="0003717B" w:rsidRPr="000B59A1">
            <w:rPr>
              <w:szCs w:val="22"/>
            </w:rPr>
            <w:t xml:space="preserve">Questions or comments should be directed to:  </w:t>
          </w:r>
          <w:hyperlink r:id="rId15" w:history="1">
            <w:r w:rsidR="0003717B" w:rsidRPr="000B59A1">
              <w:rPr>
                <w:rStyle w:val="Hyperlink"/>
                <w:rFonts w:eastAsiaTheme="majorEastAsia"/>
                <w:color w:val="auto"/>
                <w:szCs w:val="22"/>
              </w:rPr>
              <w:t>ForestTenuresBranch@gov.bc.ca</w:t>
            </w:r>
          </w:hyperlink>
        </w:sdtContent>
      </w:sdt>
      <w:r w:rsidR="0003717B">
        <w:rPr>
          <w:color w:val="0070C0"/>
        </w:rPr>
        <w:br w:type="page"/>
      </w:r>
    </w:p>
    <w:p w14:paraId="69CB26CA" w14:textId="77777777" w:rsidR="00D34C69" w:rsidRDefault="00D34C69">
      <w:pPr>
        <w:rPr>
          <w:color w:val="0070C0"/>
        </w:rPr>
      </w:pPr>
    </w:p>
    <w:sdt>
      <w:sdtPr>
        <w:rPr>
          <w:rFonts w:asciiTheme="minorHAnsi" w:eastAsiaTheme="minorEastAsia" w:hAnsiTheme="minorHAnsi" w:cstheme="minorBidi"/>
          <w:b w:val="0"/>
          <w:color w:val="auto"/>
          <w:kern w:val="2"/>
          <w:sz w:val="24"/>
          <w:szCs w:val="24"/>
          <w14:ligatures w14:val="standardContextual"/>
        </w:rPr>
        <w:id w:val="2117859906"/>
        <w:docPartObj>
          <w:docPartGallery w:val="Table of Contents"/>
          <w:docPartUnique/>
        </w:docPartObj>
      </w:sdtPr>
      <w:sdtEndPr>
        <w:rPr>
          <w:sz w:val="22"/>
          <w:szCs w:val="22"/>
        </w:rPr>
      </w:sdtEndPr>
      <w:sdtContent>
        <w:p w14:paraId="1656EA88" w14:textId="47D12FA7" w:rsidR="00B62E88" w:rsidRDefault="00B62E88">
          <w:pPr>
            <w:pStyle w:val="TOCHeading"/>
          </w:pPr>
          <w:r>
            <w:t>Table of Contents</w:t>
          </w:r>
        </w:p>
        <w:p w14:paraId="36B4EABB" w14:textId="68A76C28" w:rsidR="00EA0FDB" w:rsidRDefault="00B62E88">
          <w:pPr>
            <w:pStyle w:val="TOC1"/>
            <w:tabs>
              <w:tab w:val="right" w:leader="dot" w:pos="9350"/>
            </w:tabs>
            <w:rPr>
              <w:rFonts w:eastAsiaTheme="minorEastAsia"/>
              <w:noProof/>
              <w:sz w:val="24"/>
              <w:lang w:val="en-CA" w:eastAsia="en-CA"/>
            </w:rPr>
          </w:pPr>
          <w:r>
            <w:fldChar w:fldCharType="begin"/>
          </w:r>
          <w:r>
            <w:instrText xml:space="preserve"> TOC \o "1-3" \h \z \u </w:instrText>
          </w:r>
          <w:r>
            <w:fldChar w:fldCharType="separate"/>
          </w:r>
          <w:hyperlink w:anchor="_Toc235781283" w:history="1">
            <w:r w:rsidR="00EA0FDB" w:rsidRPr="00581DC5">
              <w:rPr>
                <w:rStyle w:val="Hyperlink"/>
                <w:noProof/>
              </w:rPr>
              <w:t>Goal</w:t>
            </w:r>
            <w:r w:rsidR="00EA0FDB">
              <w:rPr>
                <w:noProof/>
                <w:webHidden/>
              </w:rPr>
              <w:tab/>
            </w:r>
            <w:r w:rsidR="00EA0FDB">
              <w:rPr>
                <w:noProof/>
                <w:webHidden/>
              </w:rPr>
              <w:fldChar w:fldCharType="begin"/>
            </w:r>
            <w:r w:rsidR="00EA0FDB">
              <w:rPr>
                <w:noProof/>
                <w:webHidden/>
              </w:rPr>
              <w:instrText xml:space="preserve"> PAGEREF _Toc235781283 \h </w:instrText>
            </w:r>
            <w:r w:rsidR="00EA0FDB">
              <w:rPr>
                <w:noProof/>
                <w:webHidden/>
              </w:rPr>
            </w:r>
            <w:r w:rsidR="00EA0FDB">
              <w:rPr>
                <w:noProof/>
                <w:webHidden/>
              </w:rPr>
              <w:fldChar w:fldCharType="separate"/>
            </w:r>
            <w:r w:rsidR="00EA0FDB">
              <w:rPr>
                <w:noProof/>
                <w:webHidden/>
              </w:rPr>
              <w:t>1</w:t>
            </w:r>
            <w:r w:rsidR="00EA0FDB">
              <w:rPr>
                <w:noProof/>
                <w:webHidden/>
              </w:rPr>
              <w:fldChar w:fldCharType="end"/>
            </w:r>
          </w:hyperlink>
        </w:p>
        <w:p w14:paraId="559DE512" w14:textId="17B78C3D" w:rsidR="00EA0FDB" w:rsidRDefault="00EA0FDB">
          <w:pPr>
            <w:pStyle w:val="TOC1"/>
            <w:tabs>
              <w:tab w:val="right" w:leader="dot" w:pos="9350"/>
            </w:tabs>
            <w:rPr>
              <w:rFonts w:eastAsiaTheme="minorEastAsia"/>
              <w:noProof/>
              <w:sz w:val="24"/>
              <w:lang w:val="en-CA" w:eastAsia="en-CA"/>
            </w:rPr>
          </w:pPr>
          <w:hyperlink w:anchor="_Toc235781284" w:history="1">
            <w:r w:rsidRPr="00581DC5">
              <w:rPr>
                <w:rStyle w:val="Hyperlink"/>
                <w:noProof/>
              </w:rPr>
              <w:t>1.0 Partners and Responsibilities</w:t>
            </w:r>
            <w:r>
              <w:rPr>
                <w:noProof/>
                <w:webHidden/>
              </w:rPr>
              <w:tab/>
            </w:r>
            <w:r>
              <w:rPr>
                <w:noProof/>
                <w:webHidden/>
              </w:rPr>
              <w:fldChar w:fldCharType="begin"/>
            </w:r>
            <w:r>
              <w:rPr>
                <w:noProof/>
                <w:webHidden/>
              </w:rPr>
              <w:instrText xml:space="preserve"> PAGEREF _Toc235781284 \h </w:instrText>
            </w:r>
            <w:r>
              <w:rPr>
                <w:noProof/>
                <w:webHidden/>
              </w:rPr>
            </w:r>
            <w:r>
              <w:rPr>
                <w:noProof/>
                <w:webHidden/>
              </w:rPr>
              <w:fldChar w:fldCharType="separate"/>
            </w:r>
            <w:r>
              <w:rPr>
                <w:noProof/>
                <w:webHidden/>
              </w:rPr>
              <w:t>2</w:t>
            </w:r>
            <w:r>
              <w:rPr>
                <w:noProof/>
                <w:webHidden/>
              </w:rPr>
              <w:fldChar w:fldCharType="end"/>
            </w:r>
          </w:hyperlink>
        </w:p>
        <w:p w14:paraId="2569B4EA" w14:textId="45BC42C8" w:rsidR="00EA0FDB" w:rsidRDefault="00EA0FDB">
          <w:pPr>
            <w:pStyle w:val="TOC1"/>
            <w:tabs>
              <w:tab w:val="right" w:leader="dot" w:pos="9350"/>
            </w:tabs>
            <w:rPr>
              <w:rFonts w:eastAsiaTheme="minorEastAsia"/>
              <w:noProof/>
              <w:sz w:val="24"/>
              <w:lang w:val="en-CA" w:eastAsia="en-CA"/>
            </w:rPr>
          </w:pPr>
          <w:hyperlink w:anchor="_Toc235781285" w:history="1">
            <w:r w:rsidRPr="00581DC5">
              <w:rPr>
                <w:rStyle w:val="Hyperlink"/>
                <w:noProof/>
              </w:rPr>
              <w:t>2.0 Collaboration structure</w:t>
            </w:r>
            <w:r>
              <w:rPr>
                <w:noProof/>
                <w:webHidden/>
              </w:rPr>
              <w:tab/>
            </w:r>
            <w:r>
              <w:rPr>
                <w:noProof/>
                <w:webHidden/>
              </w:rPr>
              <w:fldChar w:fldCharType="begin"/>
            </w:r>
            <w:r>
              <w:rPr>
                <w:noProof/>
                <w:webHidden/>
              </w:rPr>
              <w:instrText xml:space="preserve"> PAGEREF _Toc235781285 \h </w:instrText>
            </w:r>
            <w:r>
              <w:rPr>
                <w:noProof/>
                <w:webHidden/>
              </w:rPr>
            </w:r>
            <w:r>
              <w:rPr>
                <w:noProof/>
                <w:webHidden/>
              </w:rPr>
              <w:fldChar w:fldCharType="separate"/>
            </w:r>
            <w:r>
              <w:rPr>
                <w:noProof/>
                <w:webHidden/>
              </w:rPr>
              <w:t>2</w:t>
            </w:r>
            <w:r>
              <w:rPr>
                <w:noProof/>
                <w:webHidden/>
              </w:rPr>
              <w:fldChar w:fldCharType="end"/>
            </w:r>
          </w:hyperlink>
        </w:p>
        <w:p w14:paraId="634E3286" w14:textId="52C55A64" w:rsidR="00EA0FDB" w:rsidRDefault="00EA0FDB">
          <w:pPr>
            <w:pStyle w:val="TOC1"/>
            <w:tabs>
              <w:tab w:val="right" w:leader="dot" w:pos="9350"/>
            </w:tabs>
            <w:rPr>
              <w:rFonts w:eastAsiaTheme="minorEastAsia"/>
              <w:noProof/>
              <w:sz w:val="24"/>
              <w:lang w:val="en-CA" w:eastAsia="en-CA"/>
            </w:rPr>
          </w:pPr>
          <w:hyperlink w:anchor="_Toc235781286" w:history="1">
            <w:r w:rsidRPr="00581DC5">
              <w:rPr>
                <w:rStyle w:val="Hyperlink"/>
                <w:noProof/>
              </w:rPr>
              <w:t>3.0 Timber salvage initiatives and timing.</w:t>
            </w:r>
            <w:r>
              <w:rPr>
                <w:noProof/>
                <w:webHidden/>
              </w:rPr>
              <w:tab/>
            </w:r>
            <w:r>
              <w:rPr>
                <w:noProof/>
                <w:webHidden/>
              </w:rPr>
              <w:fldChar w:fldCharType="begin"/>
            </w:r>
            <w:r>
              <w:rPr>
                <w:noProof/>
                <w:webHidden/>
              </w:rPr>
              <w:instrText xml:space="preserve"> PAGEREF _Toc235781286 \h </w:instrText>
            </w:r>
            <w:r>
              <w:rPr>
                <w:noProof/>
                <w:webHidden/>
              </w:rPr>
            </w:r>
            <w:r>
              <w:rPr>
                <w:noProof/>
                <w:webHidden/>
              </w:rPr>
              <w:fldChar w:fldCharType="separate"/>
            </w:r>
            <w:r>
              <w:rPr>
                <w:noProof/>
                <w:webHidden/>
              </w:rPr>
              <w:t>2</w:t>
            </w:r>
            <w:r>
              <w:rPr>
                <w:noProof/>
                <w:webHidden/>
              </w:rPr>
              <w:fldChar w:fldCharType="end"/>
            </w:r>
          </w:hyperlink>
        </w:p>
        <w:p w14:paraId="49F51D64" w14:textId="6D95DD11" w:rsidR="00EA0FDB" w:rsidRDefault="00EA0FDB">
          <w:pPr>
            <w:pStyle w:val="TOC1"/>
            <w:tabs>
              <w:tab w:val="right" w:leader="dot" w:pos="9350"/>
            </w:tabs>
            <w:rPr>
              <w:rFonts w:eastAsiaTheme="minorEastAsia"/>
              <w:noProof/>
              <w:sz w:val="24"/>
              <w:lang w:val="en-CA" w:eastAsia="en-CA"/>
            </w:rPr>
          </w:pPr>
          <w:hyperlink w:anchor="_Toc235781287" w:history="1">
            <w:r w:rsidRPr="00581DC5">
              <w:rPr>
                <w:rStyle w:val="Hyperlink"/>
                <w:noProof/>
              </w:rPr>
              <w:t>4.0 Resource and Value Considerations.</w:t>
            </w:r>
            <w:r>
              <w:rPr>
                <w:noProof/>
                <w:webHidden/>
              </w:rPr>
              <w:tab/>
            </w:r>
            <w:r>
              <w:rPr>
                <w:noProof/>
                <w:webHidden/>
              </w:rPr>
              <w:fldChar w:fldCharType="begin"/>
            </w:r>
            <w:r>
              <w:rPr>
                <w:noProof/>
                <w:webHidden/>
              </w:rPr>
              <w:instrText xml:space="preserve"> PAGEREF _Toc235781287 \h </w:instrText>
            </w:r>
            <w:r>
              <w:rPr>
                <w:noProof/>
                <w:webHidden/>
              </w:rPr>
            </w:r>
            <w:r>
              <w:rPr>
                <w:noProof/>
                <w:webHidden/>
              </w:rPr>
              <w:fldChar w:fldCharType="separate"/>
            </w:r>
            <w:r>
              <w:rPr>
                <w:noProof/>
                <w:webHidden/>
              </w:rPr>
              <w:t>2</w:t>
            </w:r>
            <w:r>
              <w:rPr>
                <w:noProof/>
                <w:webHidden/>
              </w:rPr>
              <w:fldChar w:fldCharType="end"/>
            </w:r>
          </w:hyperlink>
        </w:p>
        <w:p w14:paraId="5B754F95" w14:textId="4B99F2D2" w:rsidR="00EA0FDB" w:rsidRDefault="00EA0FDB">
          <w:pPr>
            <w:pStyle w:val="TOC3"/>
            <w:tabs>
              <w:tab w:val="right" w:leader="dot" w:pos="9350"/>
            </w:tabs>
            <w:rPr>
              <w:rFonts w:eastAsiaTheme="minorEastAsia"/>
              <w:noProof/>
              <w:sz w:val="24"/>
              <w:lang w:val="en-CA" w:eastAsia="en-CA"/>
            </w:rPr>
          </w:pPr>
          <w:hyperlink w:anchor="_Toc235781288" w:history="1">
            <w:r w:rsidRPr="00581DC5">
              <w:rPr>
                <w:rStyle w:val="Hyperlink"/>
                <w:noProof/>
              </w:rPr>
              <w:t>4.1 First Nations Values and Interests</w:t>
            </w:r>
            <w:r>
              <w:rPr>
                <w:noProof/>
                <w:webHidden/>
              </w:rPr>
              <w:tab/>
            </w:r>
            <w:r>
              <w:rPr>
                <w:noProof/>
                <w:webHidden/>
              </w:rPr>
              <w:fldChar w:fldCharType="begin"/>
            </w:r>
            <w:r>
              <w:rPr>
                <w:noProof/>
                <w:webHidden/>
              </w:rPr>
              <w:instrText xml:space="preserve"> PAGEREF _Toc235781288 \h </w:instrText>
            </w:r>
            <w:r>
              <w:rPr>
                <w:noProof/>
                <w:webHidden/>
              </w:rPr>
            </w:r>
            <w:r>
              <w:rPr>
                <w:noProof/>
                <w:webHidden/>
              </w:rPr>
              <w:fldChar w:fldCharType="separate"/>
            </w:r>
            <w:r>
              <w:rPr>
                <w:noProof/>
                <w:webHidden/>
              </w:rPr>
              <w:t>2</w:t>
            </w:r>
            <w:r>
              <w:rPr>
                <w:noProof/>
                <w:webHidden/>
              </w:rPr>
              <w:fldChar w:fldCharType="end"/>
            </w:r>
          </w:hyperlink>
        </w:p>
        <w:p w14:paraId="3E7AE131" w14:textId="1E3FC26A" w:rsidR="00EA0FDB" w:rsidRDefault="00EA0FDB">
          <w:pPr>
            <w:pStyle w:val="TOC3"/>
            <w:tabs>
              <w:tab w:val="right" w:leader="dot" w:pos="9350"/>
            </w:tabs>
            <w:rPr>
              <w:rFonts w:eastAsiaTheme="minorEastAsia"/>
              <w:noProof/>
              <w:sz w:val="24"/>
              <w:lang w:val="en-CA" w:eastAsia="en-CA"/>
            </w:rPr>
          </w:pPr>
          <w:hyperlink w:anchor="_Toc235781289" w:history="1">
            <w:r w:rsidRPr="00581DC5">
              <w:rPr>
                <w:rStyle w:val="Hyperlink"/>
                <w:noProof/>
              </w:rPr>
              <w:t>4.2 Identify Other Resource Values and Management Strategy</w:t>
            </w:r>
            <w:r>
              <w:rPr>
                <w:noProof/>
                <w:webHidden/>
              </w:rPr>
              <w:tab/>
            </w:r>
            <w:r>
              <w:rPr>
                <w:noProof/>
                <w:webHidden/>
              </w:rPr>
              <w:fldChar w:fldCharType="begin"/>
            </w:r>
            <w:r>
              <w:rPr>
                <w:noProof/>
                <w:webHidden/>
              </w:rPr>
              <w:instrText xml:space="preserve"> PAGEREF _Toc235781289 \h </w:instrText>
            </w:r>
            <w:r>
              <w:rPr>
                <w:noProof/>
                <w:webHidden/>
              </w:rPr>
            </w:r>
            <w:r>
              <w:rPr>
                <w:noProof/>
                <w:webHidden/>
              </w:rPr>
              <w:fldChar w:fldCharType="separate"/>
            </w:r>
            <w:r>
              <w:rPr>
                <w:noProof/>
                <w:webHidden/>
              </w:rPr>
              <w:t>2</w:t>
            </w:r>
            <w:r>
              <w:rPr>
                <w:noProof/>
                <w:webHidden/>
              </w:rPr>
              <w:fldChar w:fldCharType="end"/>
            </w:r>
          </w:hyperlink>
        </w:p>
        <w:p w14:paraId="0B1DFB62" w14:textId="463DA2B7" w:rsidR="00EA0FDB" w:rsidRDefault="00EA0FDB">
          <w:pPr>
            <w:pStyle w:val="TOC3"/>
            <w:tabs>
              <w:tab w:val="right" w:leader="dot" w:pos="9350"/>
            </w:tabs>
            <w:rPr>
              <w:rFonts w:eastAsiaTheme="minorEastAsia"/>
              <w:noProof/>
              <w:sz w:val="24"/>
              <w:lang w:val="en-CA" w:eastAsia="en-CA"/>
            </w:rPr>
          </w:pPr>
          <w:hyperlink w:anchor="_Toc235781294" w:history="1">
            <w:r w:rsidRPr="00581DC5">
              <w:rPr>
                <w:rStyle w:val="Hyperlink"/>
                <w:noProof/>
              </w:rPr>
              <w:t>4.3 Required Resource Assessments</w:t>
            </w:r>
            <w:r>
              <w:rPr>
                <w:noProof/>
                <w:webHidden/>
              </w:rPr>
              <w:tab/>
            </w:r>
            <w:r>
              <w:rPr>
                <w:noProof/>
                <w:webHidden/>
              </w:rPr>
              <w:fldChar w:fldCharType="begin"/>
            </w:r>
            <w:r>
              <w:rPr>
                <w:noProof/>
                <w:webHidden/>
              </w:rPr>
              <w:instrText xml:space="preserve"> PAGEREF _Toc235781294 \h </w:instrText>
            </w:r>
            <w:r>
              <w:rPr>
                <w:noProof/>
                <w:webHidden/>
              </w:rPr>
            </w:r>
            <w:r>
              <w:rPr>
                <w:noProof/>
                <w:webHidden/>
              </w:rPr>
              <w:fldChar w:fldCharType="separate"/>
            </w:r>
            <w:r>
              <w:rPr>
                <w:noProof/>
                <w:webHidden/>
              </w:rPr>
              <w:t>2</w:t>
            </w:r>
            <w:r>
              <w:rPr>
                <w:noProof/>
                <w:webHidden/>
              </w:rPr>
              <w:fldChar w:fldCharType="end"/>
            </w:r>
          </w:hyperlink>
        </w:p>
        <w:p w14:paraId="18418544" w14:textId="772B4652" w:rsidR="00EA0FDB" w:rsidRDefault="00EA0FDB">
          <w:pPr>
            <w:pStyle w:val="TOC3"/>
            <w:tabs>
              <w:tab w:val="right" w:leader="dot" w:pos="9350"/>
            </w:tabs>
            <w:rPr>
              <w:rFonts w:eastAsiaTheme="minorEastAsia"/>
              <w:noProof/>
              <w:sz w:val="24"/>
              <w:lang w:val="en-CA" w:eastAsia="en-CA"/>
            </w:rPr>
          </w:pPr>
          <w:hyperlink w:anchor="_Toc235781295" w:history="1">
            <w:r w:rsidRPr="00581DC5">
              <w:rPr>
                <w:rStyle w:val="Hyperlink"/>
                <w:noProof/>
              </w:rPr>
              <w:t>4.4 Planning Retention Requirements</w:t>
            </w:r>
            <w:r>
              <w:rPr>
                <w:noProof/>
                <w:webHidden/>
              </w:rPr>
              <w:tab/>
            </w:r>
            <w:r>
              <w:rPr>
                <w:noProof/>
                <w:webHidden/>
              </w:rPr>
              <w:fldChar w:fldCharType="begin"/>
            </w:r>
            <w:r>
              <w:rPr>
                <w:noProof/>
                <w:webHidden/>
              </w:rPr>
              <w:instrText xml:space="preserve"> PAGEREF _Toc235781295 \h </w:instrText>
            </w:r>
            <w:r>
              <w:rPr>
                <w:noProof/>
                <w:webHidden/>
              </w:rPr>
            </w:r>
            <w:r>
              <w:rPr>
                <w:noProof/>
                <w:webHidden/>
              </w:rPr>
              <w:fldChar w:fldCharType="separate"/>
            </w:r>
            <w:r>
              <w:rPr>
                <w:noProof/>
                <w:webHidden/>
              </w:rPr>
              <w:t>2</w:t>
            </w:r>
            <w:r>
              <w:rPr>
                <w:noProof/>
                <w:webHidden/>
              </w:rPr>
              <w:fldChar w:fldCharType="end"/>
            </w:r>
          </w:hyperlink>
        </w:p>
        <w:p w14:paraId="24A2510E" w14:textId="71F19C3E" w:rsidR="00EA0FDB" w:rsidRDefault="00EA0FDB">
          <w:pPr>
            <w:pStyle w:val="TOC1"/>
            <w:tabs>
              <w:tab w:val="right" w:leader="dot" w:pos="9350"/>
            </w:tabs>
            <w:rPr>
              <w:rFonts w:eastAsiaTheme="minorEastAsia"/>
              <w:noProof/>
              <w:sz w:val="24"/>
              <w:lang w:val="en-CA" w:eastAsia="en-CA"/>
            </w:rPr>
          </w:pPr>
          <w:hyperlink w:anchor="_Toc235781296" w:history="1">
            <w:r w:rsidRPr="00581DC5">
              <w:rPr>
                <w:rStyle w:val="Hyperlink"/>
                <w:noProof/>
              </w:rPr>
              <w:t xml:space="preserve">5.0 Considerations for salvage </w:t>
            </w:r>
            <w:r w:rsidRPr="00581DC5">
              <w:rPr>
                <w:rStyle w:val="Hyperlink"/>
                <w:bCs/>
                <w:noProof/>
              </w:rPr>
              <w:t>and</w:t>
            </w:r>
            <w:r w:rsidRPr="00581DC5">
              <w:rPr>
                <w:rStyle w:val="Hyperlink"/>
                <w:noProof/>
              </w:rPr>
              <w:t xml:space="preserve"> reforestation viability</w:t>
            </w:r>
            <w:r>
              <w:rPr>
                <w:noProof/>
                <w:webHidden/>
              </w:rPr>
              <w:tab/>
            </w:r>
            <w:r>
              <w:rPr>
                <w:noProof/>
                <w:webHidden/>
              </w:rPr>
              <w:fldChar w:fldCharType="begin"/>
            </w:r>
            <w:r>
              <w:rPr>
                <w:noProof/>
                <w:webHidden/>
              </w:rPr>
              <w:instrText xml:space="preserve"> PAGEREF _Toc235781296 \h </w:instrText>
            </w:r>
            <w:r>
              <w:rPr>
                <w:noProof/>
                <w:webHidden/>
              </w:rPr>
            </w:r>
            <w:r>
              <w:rPr>
                <w:noProof/>
                <w:webHidden/>
              </w:rPr>
              <w:fldChar w:fldCharType="separate"/>
            </w:r>
            <w:r>
              <w:rPr>
                <w:noProof/>
                <w:webHidden/>
              </w:rPr>
              <w:t>2</w:t>
            </w:r>
            <w:r>
              <w:rPr>
                <w:noProof/>
                <w:webHidden/>
              </w:rPr>
              <w:fldChar w:fldCharType="end"/>
            </w:r>
          </w:hyperlink>
        </w:p>
        <w:p w14:paraId="020C4747" w14:textId="79628EAA" w:rsidR="00EA0FDB" w:rsidRDefault="00EA0FDB">
          <w:pPr>
            <w:pStyle w:val="TOC1"/>
            <w:tabs>
              <w:tab w:val="right" w:leader="dot" w:pos="9350"/>
            </w:tabs>
            <w:rPr>
              <w:rFonts w:eastAsiaTheme="minorEastAsia"/>
              <w:noProof/>
              <w:sz w:val="24"/>
              <w:lang w:val="en-CA" w:eastAsia="en-CA"/>
            </w:rPr>
          </w:pPr>
          <w:hyperlink w:anchor="_Toc235781297" w:history="1">
            <w:r w:rsidRPr="00581DC5">
              <w:rPr>
                <w:rStyle w:val="Hyperlink"/>
                <w:noProof/>
              </w:rPr>
              <w:t>6.0 Establish action parameters by phase (identify areas to target, avoid, further evaluate)</w:t>
            </w:r>
            <w:r>
              <w:rPr>
                <w:noProof/>
                <w:webHidden/>
              </w:rPr>
              <w:tab/>
            </w:r>
            <w:r>
              <w:rPr>
                <w:noProof/>
                <w:webHidden/>
              </w:rPr>
              <w:fldChar w:fldCharType="begin"/>
            </w:r>
            <w:r>
              <w:rPr>
                <w:noProof/>
                <w:webHidden/>
              </w:rPr>
              <w:instrText xml:space="preserve"> PAGEREF _Toc235781297 \h </w:instrText>
            </w:r>
            <w:r>
              <w:rPr>
                <w:noProof/>
                <w:webHidden/>
              </w:rPr>
            </w:r>
            <w:r>
              <w:rPr>
                <w:noProof/>
                <w:webHidden/>
              </w:rPr>
              <w:fldChar w:fldCharType="separate"/>
            </w:r>
            <w:r>
              <w:rPr>
                <w:noProof/>
                <w:webHidden/>
              </w:rPr>
              <w:t>2</w:t>
            </w:r>
            <w:r>
              <w:rPr>
                <w:noProof/>
                <w:webHidden/>
              </w:rPr>
              <w:fldChar w:fldCharType="end"/>
            </w:r>
          </w:hyperlink>
        </w:p>
        <w:p w14:paraId="2C172352" w14:textId="31E03C1D" w:rsidR="00EA0FDB" w:rsidRDefault="00EA0FDB">
          <w:pPr>
            <w:pStyle w:val="TOC1"/>
            <w:tabs>
              <w:tab w:val="right" w:leader="dot" w:pos="9350"/>
            </w:tabs>
            <w:rPr>
              <w:rFonts w:eastAsiaTheme="minorEastAsia"/>
              <w:noProof/>
              <w:sz w:val="24"/>
              <w:lang w:val="en-CA" w:eastAsia="en-CA"/>
            </w:rPr>
          </w:pPr>
          <w:hyperlink w:anchor="_Toc235781298" w:history="1">
            <w:r w:rsidRPr="00581DC5">
              <w:rPr>
                <w:rStyle w:val="Hyperlink"/>
                <w:noProof/>
              </w:rPr>
              <w:t>7.0 Review burnt wood milling capacity.</w:t>
            </w:r>
            <w:r>
              <w:rPr>
                <w:noProof/>
                <w:webHidden/>
              </w:rPr>
              <w:tab/>
            </w:r>
            <w:r>
              <w:rPr>
                <w:noProof/>
                <w:webHidden/>
              </w:rPr>
              <w:fldChar w:fldCharType="begin"/>
            </w:r>
            <w:r>
              <w:rPr>
                <w:noProof/>
                <w:webHidden/>
              </w:rPr>
              <w:instrText xml:space="preserve"> PAGEREF _Toc235781298 \h </w:instrText>
            </w:r>
            <w:r>
              <w:rPr>
                <w:noProof/>
                <w:webHidden/>
              </w:rPr>
            </w:r>
            <w:r>
              <w:rPr>
                <w:noProof/>
                <w:webHidden/>
              </w:rPr>
              <w:fldChar w:fldCharType="separate"/>
            </w:r>
            <w:r>
              <w:rPr>
                <w:noProof/>
                <w:webHidden/>
              </w:rPr>
              <w:t>3</w:t>
            </w:r>
            <w:r>
              <w:rPr>
                <w:noProof/>
                <w:webHidden/>
              </w:rPr>
              <w:fldChar w:fldCharType="end"/>
            </w:r>
          </w:hyperlink>
        </w:p>
        <w:p w14:paraId="0EB2C0EF" w14:textId="731F48B7" w:rsidR="00EA0FDB" w:rsidRDefault="00EA0FDB">
          <w:pPr>
            <w:pStyle w:val="TOC1"/>
            <w:tabs>
              <w:tab w:val="right" w:leader="dot" w:pos="9350"/>
            </w:tabs>
            <w:rPr>
              <w:rFonts w:eastAsiaTheme="minorEastAsia"/>
              <w:noProof/>
              <w:sz w:val="24"/>
              <w:lang w:val="en-CA" w:eastAsia="en-CA"/>
            </w:rPr>
          </w:pPr>
          <w:hyperlink w:anchor="_Toc235781299" w:history="1">
            <w:r w:rsidRPr="00581DC5">
              <w:rPr>
                <w:rStyle w:val="Hyperlink"/>
                <w:noProof/>
              </w:rPr>
              <w:t>8.0 Establish communication plan.</w:t>
            </w:r>
            <w:r>
              <w:rPr>
                <w:noProof/>
                <w:webHidden/>
              </w:rPr>
              <w:tab/>
            </w:r>
            <w:r>
              <w:rPr>
                <w:noProof/>
                <w:webHidden/>
              </w:rPr>
              <w:fldChar w:fldCharType="begin"/>
            </w:r>
            <w:r>
              <w:rPr>
                <w:noProof/>
                <w:webHidden/>
              </w:rPr>
              <w:instrText xml:space="preserve"> PAGEREF _Toc235781299 \h </w:instrText>
            </w:r>
            <w:r>
              <w:rPr>
                <w:noProof/>
                <w:webHidden/>
              </w:rPr>
            </w:r>
            <w:r>
              <w:rPr>
                <w:noProof/>
                <w:webHidden/>
              </w:rPr>
              <w:fldChar w:fldCharType="separate"/>
            </w:r>
            <w:r>
              <w:rPr>
                <w:noProof/>
                <w:webHidden/>
              </w:rPr>
              <w:t>3</w:t>
            </w:r>
            <w:r>
              <w:rPr>
                <w:noProof/>
                <w:webHidden/>
              </w:rPr>
              <w:fldChar w:fldCharType="end"/>
            </w:r>
          </w:hyperlink>
        </w:p>
        <w:p w14:paraId="7AA04785" w14:textId="28C7722B" w:rsidR="00EA0FDB" w:rsidRDefault="00EA0FDB">
          <w:pPr>
            <w:pStyle w:val="TOC1"/>
            <w:tabs>
              <w:tab w:val="right" w:leader="dot" w:pos="9350"/>
            </w:tabs>
            <w:rPr>
              <w:rFonts w:eastAsiaTheme="minorEastAsia"/>
              <w:noProof/>
              <w:sz w:val="24"/>
              <w:lang w:val="en-CA" w:eastAsia="en-CA"/>
            </w:rPr>
          </w:pPr>
          <w:hyperlink w:anchor="_Toc235781300" w:history="1">
            <w:r w:rsidRPr="00581DC5">
              <w:rPr>
                <w:rStyle w:val="Hyperlink"/>
                <w:noProof/>
              </w:rPr>
              <w:t>9.0 Continuous improvement initiatives</w:t>
            </w:r>
            <w:r>
              <w:rPr>
                <w:noProof/>
                <w:webHidden/>
              </w:rPr>
              <w:tab/>
            </w:r>
            <w:r>
              <w:rPr>
                <w:noProof/>
                <w:webHidden/>
              </w:rPr>
              <w:fldChar w:fldCharType="begin"/>
            </w:r>
            <w:r>
              <w:rPr>
                <w:noProof/>
                <w:webHidden/>
              </w:rPr>
              <w:instrText xml:space="preserve"> PAGEREF _Toc235781300 \h </w:instrText>
            </w:r>
            <w:r>
              <w:rPr>
                <w:noProof/>
                <w:webHidden/>
              </w:rPr>
            </w:r>
            <w:r>
              <w:rPr>
                <w:noProof/>
                <w:webHidden/>
              </w:rPr>
              <w:fldChar w:fldCharType="separate"/>
            </w:r>
            <w:r>
              <w:rPr>
                <w:noProof/>
                <w:webHidden/>
              </w:rPr>
              <w:t>3</w:t>
            </w:r>
            <w:r>
              <w:rPr>
                <w:noProof/>
                <w:webHidden/>
              </w:rPr>
              <w:fldChar w:fldCharType="end"/>
            </w:r>
          </w:hyperlink>
        </w:p>
        <w:p w14:paraId="1F7032AF" w14:textId="71E4AA15" w:rsidR="00B62E88" w:rsidRDefault="00B62E88">
          <w:r>
            <w:rPr>
              <w:b/>
              <w:bCs/>
              <w:noProof/>
            </w:rPr>
            <w:fldChar w:fldCharType="end"/>
          </w:r>
        </w:p>
      </w:sdtContent>
    </w:sdt>
    <w:p w14:paraId="58D497AD" w14:textId="77777777" w:rsidR="00532FAF" w:rsidRDefault="00532FAF">
      <w:pPr>
        <w:sectPr w:rsidR="00532FAF" w:rsidSect="00083A23">
          <w:footerReference w:type="default" r:id="rId16"/>
          <w:pgSz w:w="12240" w:h="15840"/>
          <w:pgMar w:top="1440" w:right="1440" w:bottom="1440" w:left="1440" w:header="708" w:footer="708" w:gutter="0"/>
          <w:pgNumType w:start="1"/>
          <w:cols w:space="708"/>
          <w:docGrid w:linePitch="360"/>
        </w:sectPr>
      </w:pPr>
    </w:p>
    <w:bookmarkStart w:id="1" w:name="_Toc235781283" w:displacedByCustomXml="next"/>
    <w:sdt>
      <w:sdtPr>
        <w:rPr>
          <w:rFonts w:asciiTheme="minorHAnsi" w:eastAsiaTheme="minorHAnsi" w:hAnsiTheme="minorHAnsi" w:cstheme="minorBidi"/>
          <w:b w:val="0"/>
          <w:color w:val="auto"/>
          <w:sz w:val="22"/>
          <w:szCs w:val="24"/>
        </w:rPr>
        <w:id w:val="-1318727727"/>
        <w:lock w:val="contentLocked"/>
        <w:placeholder>
          <w:docPart w:val="DefaultPlaceholder_-1854013440"/>
        </w:placeholder>
        <w:group/>
      </w:sdtPr>
      <w:sdtEndPr/>
      <w:sdtContent>
        <w:p w14:paraId="140FD123" w14:textId="577C5AC5" w:rsidR="00CD23C1" w:rsidRDefault="00C24455" w:rsidP="00CD23C1">
          <w:pPr>
            <w:pStyle w:val="Heading1"/>
          </w:pPr>
          <w:r>
            <w:t>Goal</w:t>
          </w:r>
          <w:bookmarkEnd w:id="1"/>
        </w:p>
        <w:p w14:paraId="2A74777E" w14:textId="6F565B51" w:rsidR="00267A06" w:rsidRDefault="00267A06" w:rsidP="00063D2A">
          <w:r>
            <w:t xml:space="preserve">Prior to the active wildfire season, </w:t>
          </w:r>
          <w:r w:rsidR="00503E48">
            <w:t>an action plan</w:t>
          </w:r>
          <w:r w:rsidR="006A6CE0">
            <w:t>,</w:t>
          </w:r>
          <w:r w:rsidR="00503E48">
            <w:t xml:space="preserve"> </w:t>
          </w:r>
          <w:r w:rsidR="006A6CE0">
            <w:t>by district area,</w:t>
          </w:r>
          <w:r w:rsidR="00384506">
            <w:t xml:space="preserve"> will facilitate efficient</w:t>
          </w:r>
          <w:r w:rsidR="00503E48">
            <w:t xml:space="preserve"> timber salvage from </w:t>
          </w:r>
          <w:r w:rsidR="006A6CE0">
            <w:t xml:space="preserve">within </w:t>
          </w:r>
          <w:r w:rsidR="00503E48">
            <w:t>wildfire perimeters.</w:t>
          </w:r>
        </w:p>
        <w:p w14:paraId="10416823" w14:textId="787E12B7" w:rsidR="0086691B" w:rsidRDefault="00AC3929" w:rsidP="00063D2A">
          <w:r>
            <w:t>Understanding values on the land, equipment availability,</w:t>
          </w:r>
          <w:r w:rsidR="00D77EB2">
            <w:t xml:space="preserve"> who </w:t>
          </w:r>
          <w:r w:rsidR="000E5DE9">
            <w:t>the</w:t>
          </w:r>
          <w:r>
            <w:t xml:space="preserve"> </w:t>
          </w:r>
          <w:r w:rsidR="009C0CDA">
            <w:t>partners</w:t>
          </w:r>
          <w:r w:rsidR="000E5DE9">
            <w:t xml:space="preserve"> are and their</w:t>
          </w:r>
          <w:r>
            <w:t xml:space="preserve"> perspectives</w:t>
          </w:r>
          <w:r w:rsidR="00D77EB2">
            <w:t xml:space="preserve">, and priorities in the district area </w:t>
          </w:r>
          <w:r w:rsidR="001E05FA">
            <w:t>may</w:t>
          </w:r>
          <w:r w:rsidR="00D77EB2">
            <w:t xml:space="preserve"> accelerate</w:t>
          </w:r>
          <w:r w:rsidR="000E5DE9">
            <w:t xml:space="preserve"> the timber salvage process</w:t>
          </w:r>
          <w:r w:rsidR="00A30609">
            <w:t xml:space="preserve"> in the limited window available to recover wildfire impacted timber.</w:t>
          </w:r>
        </w:p>
        <w:p w14:paraId="58DC4B02" w14:textId="38327D1D" w:rsidR="00CB15C9" w:rsidRDefault="00CB15C9">
          <w:r w:rsidRPr="00CB15C9">
            <w:t xml:space="preserve">Wildfire </w:t>
          </w:r>
          <w:r>
            <w:t xml:space="preserve">timber </w:t>
          </w:r>
          <w:r w:rsidRPr="00CB15C9">
            <w:t xml:space="preserve">salvage planning must identify suitable harvest areas where adequate retention can be maintained, and successful reforestation can be achieved. </w:t>
          </w:r>
        </w:p>
        <w:p w14:paraId="2E400CD1" w14:textId="65D58A3A" w:rsidR="00D015E6" w:rsidRDefault="00265E63" w:rsidP="006803B8">
          <w:r>
            <w:t>There are five phases of operational planning</w:t>
          </w:r>
          <w:r w:rsidR="00074550">
            <w:t xml:space="preserve"> to consider</w:t>
          </w:r>
          <w:r w:rsidR="006C6CE1">
            <w:t xml:space="preserve"> </w:t>
          </w:r>
          <w:r w:rsidR="00573BDF">
            <w:t xml:space="preserve">in the </w:t>
          </w:r>
          <w:hyperlink r:id="rId17" w:history="1">
            <w:r w:rsidR="00573BDF" w:rsidRPr="00822954">
              <w:rPr>
                <w:rStyle w:val="Hyperlink"/>
              </w:rPr>
              <w:t>Wildfire Timber Salvage Planning and Administration Guidance</w:t>
            </w:r>
          </w:hyperlink>
          <w:r w:rsidR="00897538">
            <w:t xml:space="preserve"> (Playbook)</w:t>
          </w:r>
          <w:r w:rsidR="00546E66">
            <w:t xml:space="preserve">. </w:t>
          </w:r>
          <w:r w:rsidR="007A5398">
            <w:t xml:space="preserve">The outcome of </w:t>
          </w:r>
          <w:r w:rsidR="00DE6325">
            <w:t>‘</w:t>
          </w:r>
          <w:r w:rsidR="009F745D" w:rsidRPr="009F745D">
            <w:t>Phase 1 – Preparation: Annual Readiness</w:t>
          </w:r>
          <w:r w:rsidR="00DE6325">
            <w:t>’</w:t>
          </w:r>
          <w:r w:rsidR="009F745D" w:rsidRPr="009F745D">
            <w:t xml:space="preserve"> </w:t>
          </w:r>
          <w:r w:rsidR="007A5398">
            <w:t xml:space="preserve">is the development of a shared, local </w:t>
          </w:r>
          <w:r w:rsidR="00341A44">
            <w:t xml:space="preserve">consensus-based </w:t>
          </w:r>
          <w:r w:rsidR="007A5398">
            <w:t>‘wildfire timber salvage strategy</w:t>
          </w:r>
          <w:r w:rsidR="002C3972">
            <w:t xml:space="preserve"> plan</w:t>
          </w:r>
          <w:r w:rsidR="007A5398">
            <w:t xml:space="preserve">’ (Strategy) for the </w:t>
          </w:r>
          <w:r w:rsidR="00563D71">
            <w:t>natural resource district</w:t>
          </w:r>
          <w:r w:rsidR="000442CD">
            <w:t xml:space="preserve"> area</w:t>
          </w:r>
          <w:r w:rsidR="00652E95">
            <w:t>.</w:t>
          </w:r>
        </w:p>
        <w:p w14:paraId="12BB9A12" w14:textId="12BF7F1E" w:rsidR="00EF7358" w:rsidRDefault="00606658" w:rsidP="00973A16">
          <w:r w:rsidRPr="00606658">
            <w:t>This Strategy</w:t>
          </w:r>
          <w:r w:rsidR="00564DA4">
            <w:t xml:space="preserve"> Plan</w:t>
          </w:r>
          <w:r w:rsidRPr="00606658">
            <w:t xml:space="preserve"> Companion Guide is designed to be used closely with the Playbook</w:t>
          </w:r>
          <w:r w:rsidR="006C799E">
            <w:t xml:space="preserve"> and</w:t>
          </w:r>
          <w:r w:rsidR="00973A16">
            <w:t xml:space="preserve"> is intended to be a living document </w:t>
          </w:r>
          <w:r w:rsidR="00157FDC">
            <w:t xml:space="preserve">that is </w:t>
          </w:r>
          <w:r w:rsidR="00973A16">
            <w:t>reviewed on an annual basis.</w:t>
          </w:r>
          <w:r w:rsidR="00C30A70">
            <w:t xml:space="preserve">  </w:t>
          </w:r>
          <w:r w:rsidR="005B792A">
            <w:t xml:space="preserve">How each district Strategy is </w:t>
          </w:r>
          <w:r w:rsidR="00451AFB">
            <w:t>formatted is up</w:t>
          </w:r>
          <w:r w:rsidR="00A218F7">
            <w:t xml:space="preserve"> to the team creating the document</w:t>
          </w:r>
          <w:r w:rsidR="0086068F">
            <w:t xml:space="preserve"> and it </w:t>
          </w:r>
          <w:r w:rsidR="00544878">
            <w:t>is the</w:t>
          </w:r>
          <w:r w:rsidR="0012409F">
            <w:t xml:space="preserve"> content contained in this companion guide</w:t>
          </w:r>
          <w:r w:rsidR="0086068F">
            <w:t xml:space="preserve"> that</w:t>
          </w:r>
          <w:r w:rsidR="0012409F">
            <w:t xml:space="preserve"> is the </w:t>
          </w:r>
          <w:r w:rsidR="0086068F">
            <w:t>important information to</w:t>
          </w:r>
          <w:r w:rsidR="00C925B6">
            <w:t xml:space="preserve"> capture.</w:t>
          </w:r>
          <w:r w:rsidR="00C976A9">
            <w:t xml:space="preserve"> </w:t>
          </w:r>
        </w:p>
      </w:sdtContent>
    </w:sdt>
    <w:p w14:paraId="5492C8A7" w14:textId="6E823287" w:rsidR="007F28EC" w:rsidRDefault="007F28EC" w:rsidP="007F28EC">
      <w:pPr>
        <w:pStyle w:val="Caption"/>
        <w:keepNext/>
      </w:pPr>
      <w:r>
        <w:t xml:space="preserve">Figure </w:t>
      </w:r>
      <w:fldSimple w:instr=" SEQ Figure \* ARABIC ">
        <w:r>
          <w:rPr>
            <w:noProof/>
          </w:rPr>
          <w:t>1</w:t>
        </w:r>
      </w:fldSimple>
      <w:r>
        <w:t>- Playbook Part 1 Visual Representation</w:t>
      </w:r>
    </w:p>
    <w:p w14:paraId="16C84724" w14:textId="77777777" w:rsidR="009E00D9" w:rsidRDefault="009E00D9" w:rsidP="006803B8">
      <w:pPr>
        <w:jc w:val="center"/>
      </w:pPr>
      <w:r>
        <w:rPr>
          <w:noProof/>
        </w:rPr>
        <w:drawing>
          <wp:inline distT="0" distB="0" distL="0" distR="0" wp14:anchorId="736C09DA" wp14:editId="4132D72C">
            <wp:extent cx="5078925" cy="3536950"/>
            <wp:effectExtent l="0" t="0" r="7620" b="6350"/>
            <wp:docPr id="1102253016"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53016" name="Picture 1" descr="A diagram of a proces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5130" cy="3583055"/>
                    </a:xfrm>
                    <a:prstGeom prst="rect">
                      <a:avLst/>
                    </a:prstGeom>
                    <a:noFill/>
                    <a:ln>
                      <a:noFill/>
                    </a:ln>
                  </pic:spPr>
                </pic:pic>
              </a:graphicData>
            </a:graphic>
          </wp:inline>
        </w:drawing>
      </w:r>
    </w:p>
    <w:p w14:paraId="52124A0B" w14:textId="50191B43" w:rsidR="00C06834" w:rsidRPr="00B059AB" w:rsidRDefault="00C06834" w:rsidP="00B059AB">
      <w:pPr>
        <w:pStyle w:val="Heading6"/>
        <w:rPr>
          <w:rStyle w:val="SubtleReference"/>
          <w:color w:val="00B0F0"/>
          <w:szCs w:val="32"/>
        </w:rPr>
      </w:pPr>
      <w:r w:rsidRPr="00B059AB">
        <w:rPr>
          <w:rStyle w:val="SubtleReference"/>
          <w:color w:val="00B0F0"/>
          <w:szCs w:val="32"/>
        </w:rPr>
        <w:lastRenderedPageBreak/>
        <w:t>Press</w:t>
      </w:r>
      <w:r w:rsidR="00685617" w:rsidRPr="00B059AB">
        <w:rPr>
          <w:rStyle w:val="SubtleReference"/>
          <w:color w:val="00B0F0"/>
          <w:szCs w:val="32"/>
        </w:rPr>
        <w:t>¶ for hidden text.</w:t>
      </w:r>
    </w:p>
    <w:p w14:paraId="5FD08B8D" w14:textId="38863613" w:rsidR="00BD3745" w:rsidRPr="00FD3158" w:rsidRDefault="00F21AEF" w:rsidP="00C06834">
      <w:pPr>
        <w:pStyle w:val="Heading1"/>
        <w:rPr>
          <w:color w:val="0070C0"/>
        </w:rPr>
      </w:pPr>
      <w:bookmarkStart w:id="2" w:name="_Toc235781284"/>
      <w:r>
        <w:t>1.0</w:t>
      </w:r>
      <w:r w:rsidR="004856EA">
        <w:t xml:space="preserve"> </w:t>
      </w:r>
      <w:r w:rsidR="00BD3745" w:rsidRPr="00CF0572">
        <w:t>Partners</w:t>
      </w:r>
      <w:r w:rsidR="00CD7EA8">
        <w:t xml:space="preserve"> and </w:t>
      </w:r>
      <w:r w:rsidR="004856EA">
        <w:t>Responsibilities</w:t>
      </w:r>
      <w:bookmarkEnd w:id="2"/>
    </w:p>
    <w:p w14:paraId="6D1AA608" w14:textId="77777777" w:rsidR="00AA2F28" w:rsidRDefault="007B323B" w:rsidP="00AA2F28">
      <w:pPr>
        <w:pStyle w:val="Heading4"/>
      </w:pPr>
      <w:r w:rsidRPr="007B323B">
        <w:t xml:space="preserve">1.1 </w:t>
      </w:r>
      <w:r w:rsidR="00F201E6" w:rsidRPr="007B323B">
        <w:t>Collaborating Partners</w:t>
      </w:r>
      <w:r w:rsidR="00300A20" w:rsidRPr="007B323B">
        <w:t>.</w:t>
      </w:r>
    </w:p>
    <w:p w14:paraId="6C9FA282" w14:textId="742635D4" w:rsidR="003C434F" w:rsidRPr="00AA2F28" w:rsidRDefault="00E37412" w:rsidP="00AA2F28">
      <w:pPr>
        <w:rPr>
          <w:vanish/>
          <w:color w:val="0070C0"/>
        </w:rPr>
      </w:pPr>
      <w:r w:rsidRPr="00AA2F28">
        <w:rPr>
          <w:vanish/>
          <w:color w:val="0070C0"/>
        </w:rPr>
        <w:t>It is recommended to have representatives</w:t>
      </w:r>
      <w:r w:rsidR="00F26C06" w:rsidRPr="00AA2F28">
        <w:rPr>
          <w:vanish/>
          <w:color w:val="0070C0"/>
        </w:rPr>
        <w:t xml:space="preserve"> </w:t>
      </w:r>
      <w:r w:rsidR="00217B98" w:rsidRPr="00AA2F28">
        <w:rPr>
          <w:vanish/>
          <w:color w:val="0070C0"/>
        </w:rPr>
        <w:t>(</w:t>
      </w:r>
      <w:r w:rsidR="00F26C06" w:rsidRPr="00AA2F28">
        <w:rPr>
          <w:vanish/>
          <w:color w:val="0070C0"/>
        </w:rPr>
        <w:t>below</w:t>
      </w:r>
      <w:r w:rsidR="00217B98" w:rsidRPr="00AA2F28">
        <w:rPr>
          <w:vanish/>
          <w:color w:val="0070C0"/>
        </w:rPr>
        <w:t>)</w:t>
      </w:r>
      <w:r w:rsidR="005922BA" w:rsidRPr="00AA2F28">
        <w:rPr>
          <w:vanish/>
          <w:color w:val="0070C0"/>
        </w:rPr>
        <w:t xml:space="preserve"> invited</w:t>
      </w:r>
      <w:r w:rsidR="006A68AE" w:rsidRPr="00AA2F28">
        <w:rPr>
          <w:vanish/>
          <w:color w:val="0070C0"/>
        </w:rPr>
        <w:t xml:space="preserve"> to contribute</w:t>
      </w:r>
      <w:r w:rsidR="003A247D" w:rsidRPr="00AA2F28">
        <w:rPr>
          <w:vanish/>
          <w:color w:val="0070C0"/>
        </w:rPr>
        <w:t xml:space="preserve"> (this may look different </w:t>
      </w:r>
      <w:r w:rsidR="00970DB3">
        <w:rPr>
          <w:vanish/>
          <w:color w:val="0070C0"/>
        </w:rPr>
        <w:t>by</w:t>
      </w:r>
      <w:r w:rsidR="00970DB3" w:rsidRPr="00AA2F28">
        <w:rPr>
          <w:vanish/>
          <w:color w:val="0070C0"/>
        </w:rPr>
        <w:t xml:space="preserve"> </w:t>
      </w:r>
      <w:r w:rsidR="0066652C" w:rsidRPr="00AA2F28">
        <w:rPr>
          <w:vanish/>
          <w:color w:val="0070C0"/>
        </w:rPr>
        <w:t>District)</w:t>
      </w:r>
      <w:r w:rsidR="00CD7EA8" w:rsidRPr="00AA2F28">
        <w:rPr>
          <w:vanish/>
          <w:color w:val="0070C0"/>
        </w:rPr>
        <w:t xml:space="preserve">. See the </w:t>
      </w:r>
      <w:hyperlink r:id="rId19" w:history="1">
        <w:r w:rsidR="00CD7EA8" w:rsidRPr="00AA2F28">
          <w:rPr>
            <w:rStyle w:val="Hyperlink"/>
            <w:vanish/>
            <w:color w:val="0070C0"/>
            <w:u w:val="none"/>
          </w:rPr>
          <w:t>Playbook (page 11)</w:t>
        </w:r>
      </w:hyperlink>
      <w:r w:rsidR="005922BA" w:rsidRPr="00AA2F28">
        <w:rPr>
          <w:vanish/>
          <w:color w:val="0070C0"/>
        </w:rPr>
        <w:t>:</w:t>
      </w:r>
    </w:p>
    <w:p w14:paraId="6ACC89C7" w14:textId="7FB5B0C3" w:rsidR="005922BA" w:rsidRPr="00AA2F28" w:rsidRDefault="005922BA" w:rsidP="00FA1A44">
      <w:pPr>
        <w:pStyle w:val="ListParagraph"/>
        <w:numPr>
          <w:ilvl w:val="0"/>
          <w:numId w:val="5"/>
        </w:numPr>
        <w:rPr>
          <w:vanish/>
          <w:color w:val="0070C0"/>
          <w:szCs w:val="22"/>
        </w:rPr>
      </w:pPr>
      <w:r w:rsidRPr="00AA2F28">
        <w:rPr>
          <w:vanish/>
          <w:color w:val="0070C0"/>
          <w:szCs w:val="22"/>
        </w:rPr>
        <w:t>Agreement holders</w:t>
      </w:r>
    </w:p>
    <w:p w14:paraId="0E255015" w14:textId="77777777" w:rsidR="00AA2F28" w:rsidRDefault="002B1D32" w:rsidP="00FA1A44">
      <w:pPr>
        <w:pStyle w:val="ListParagraph"/>
        <w:numPr>
          <w:ilvl w:val="0"/>
          <w:numId w:val="5"/>
        </w:numPr>
        <w:rPr>
          <w:vanish/>
          <w:color w:val="0070C0"/>
          <w:szCs w:val="22"/>
        </w:rPr>
      </w:pPr>
      <w:r w:rsidRPr="00AA2F28">
        <w:rPr>
          <w:vanish/>
          <w:color w:val="0070C0"/>
          <w:szCs w:val="22"/>
        </w:rPr>
        <w:t>First Nation</w:t>
      </w:r>
      <w:r w:rsidR="005922BA" w:rsidRPr="00AA2F28">
        <w:rPr>
          <w:vanish/>
          <w:color w:val="0070C0"/>
          <w:szCs w:val="22"/>
        </w:rPr>
        <w:t>s</w:t>
      </w:r>
      <w:r w:rsidR="00AB2F62" w:rsidRPr="00AA2F28">
        <w:rPr>
          <w:vanish/>
          <w:color w:val="0070C0"/>
          <w:szCs w:val="22"/>
        </w:rPr>
        <w:t xml:space="preserve"> Representatives</w:t>
      </w:r>
    </w:p>
    <w:p w14:paraId="24B6CACE" w14:textId="77777777" w:rsidR="00AA2F28" w:rsidRDefault="005922BA" w:rsidP="00FA1A44">
      <w:pPr>
        <w:pStyle w:val="ListParagraph"/>
        <w:numPr>
          <w:ilvl w:val="0"/>
          <w:numId w:val="5"/>
        </w:numPr>
        <w:rPr>
          <w:vanish/>
          <w:color w:val="0070C0"/>
          <w:szCs w:val="22"/>
        </w:rPr>
      </w:pPr>
      <w:r w:rsidRPr="00AA2F28">
        <w:rPr>
          <w:vanish/>
          <w:color w:val="0070C0"/>
          <w:szCs w:val="22"/>
        </w:rPr>
        <w:t>BCWS</w:t>
      </w:r>
      <w:r w:rsidR="00542D66" w:rsidRPr="00AA2F28">
        <w:rPr>
          <w:vanish/>
          <w:color w:val="0070C0"/>
          <w:szCs w:val="22"/>
        </w:rPr>
        <w:t xml:space="preserve"> – </w:t>
      </w:r>
      <w:r w:rsidR="00DD2CD6" w:rsidRPr="00AA2F28">
        <w:rPr>
          <w:vanish/>
          <w:color w:val="0070C0"/>
          <w:szCs w:val="22"/>
        </w:rPr>
        <w:t>Deputy</w:t>
      </w:r>
      <w:r w:rsidR="00D15E71" w:rsidRPr="00AA2F28">
        <w:rPr>
          <w:vanish/>
          <w:color w:val="0070C0"/>
          <w:szCs w:val="22"/>
        </w:rPr>
        <w:t xml:space="preserve"> Fire </w:t>
      </w:r>
      <w:r w:rsidR="00D15E71" w:rsidRPr="00F550B9">
        <w:rPr>
          <w:vanish/>
          <w:color w:val="0070C0"/>
          <w:szCs w:val="22"/>
        </w:rPr>
        <w:t>Center Positions</w:t>
      </w:r>
      <w:r w:rsidR="00D15E71" w:rsidRPr="00AA2F28">
        <w:rPr>
          <w:vanish/>
          <w:color w:val="0070C0"/>
          <w:szCs w:val="22"/>
        </w:rPr>
        <w:t xml:space="preserve"> (</w:t>
      </w:r>
      <w:r w:rsidR="005D497F" w:rsidRPr="00AA2F28">
        <w:rPr>
          <w:vanish/>
          <w:color w:val="0070C0"/>
          <w:szCs w:val="22"/>
        </w:rPr>
        <w:t>to address strategic initiatives</w:t>
      </w:r>
      <w:r w:rsidR="00D15E71" w:rsidRPr="00AA2F28">
        <w:rPr>
          <w:vanish/>
          <w:color w:val="0070C0"/>
          <w:szCs w:val="22"/>
        </w:rPr>
        <w:t>)</w:t>
      </w:r>
      <w:r w:rsidR="001E5DB2" w:rsidRPr="00AA2F28">
        <w:rPr>
          <w:vanish/>
          <w:color w:val="0070C0"/>
          <w:szCs w:val="22"/>
        </w:rPr>
        <w:t xml:space="preserve">; </w:t>
      </w:r>
      <w:r w:rsidR="00542D66" w:rsidRPr="00AA2F28">
        <w:rPr>
          <w:vanish/>
          <w:color w:val="0070C0"/>
          <w:szCs w:val="22"/>
        </w:rPr>
        <w:t>Wildfire Rehabilitation Specialists</w:t>
      </w:r>
      <w:r w:rsidR="00F06224" w:rsidRPr="00AA2F28">
        <w:rPr>
          <w:vanish/>
          <w:color w:val="0070C0"/>
          <w:szCs w:val="22"/>
        </w:rPr>
        <w:t xml:space="preserve"> (</w:t>
      </w:r>
      <w:r w:rsidR="00F41C50" w:rsidRPr="00AA2F28">
        <w:rPr>
          <w:vanish/>
          <w:color w:val="0070C0"/>
          <w:szCs w:val="22"/>
        </w:rPr>
        <w:t xml:space="preserve">to act as conduit between District </w:t>
      </w:r>
      <w:r w:rsidR="00717A90" w:rsidRPr="00AA2F28">
        <w:rPr>
          <w:vanish/>
          <w:color w:val="0070C0"/>
          <w:szCs w:val="22"/>
        </w:rPr>
        <w:t xml:space="preserve">Authorizations and Tenures staff during the five phases and </w:t>
      </w:r>
      <w:r w:rsidR="00F06224" w:rsidRPr="00AA2F28">
        <w:rPr>
          <w:vanish/>
          <w:color w:val="0070C0"/>
          <w:szCs w:val="22"/>
        </w:rPr>
        <w:t xml:space="preserve">to move fireguard wood </w:t>
      </w:r>
      <w:r w:rsidR="0034616E" w:rsidRPr="00AA2F28">
        <w:rPr>
          <w:vanish/>
          <w:color w:val="0070C0"/>
          <w:szCs w:val="22"/>
        </w:rPr>
        <w:t xml:space="preserve">- </w:t>
      </w:r>
      <w:r w:rsidR="00DD2CD6" w:rsidRPr="00AA2F28">
        <w:rPr>
          <w:vanish/>
          <w:color w:val="0070C0"/>
          <w:szCs w:val="22"/>
        </w:rPr>
        <w:t>generally post wildfire</w:t>
      </w:r>
      <w:r w:rsidR="006112C8" w:rsidRPr="00AA2F28">
        <w:rPr>
          <w:vanish/>
          <w:color w:val="0070C0"/>
          <w:szCs w:val="22"/>
        </w:rPr>
        <w:t>)</w:t>
      </w:r>
    </w:p>
    <w:p w14:paraId="46F53BA6" w14:textId="11360F82" w:rsidR="00AA2F28" w:rsidRDefault="005922BA" w:rsidP="00FA1A44">
      <w:pPr>
        <w:pStyle w:val="ListParagraph"/>
        <w:numPr>
          <w:ilvl w:val="0"/>
          <w:numId w:val="5"/>
        </w:numPr>
        <w:rPr>
          <w:vanish/>
          <w:color w:val="0070C0"/>
          <w:szCs w:val="22"/>
        </w:rPr>
      </w:pPr>
      <w:r w:rsidRPr="00AA2F28">
        <w:rPr>
          <w:vanish/>
          <w:color w:val="0070C0"/>
          <w:szCs w:val="22"/>
        </w:rPr>
        <w:t>FOR staff</w:t>
      </w:r>
      <w:r w:rsidR="00C122E5" w:rsidRPr="00AA2F28">
        <w:rPr>
          <w:vanish/>
          <w:color w:val="0070C0"/>
          <w:szCs w:val="22"/>
        </w:rPr>
        <w:t xml:space="preserve"> – Tenures, </w:t>
      </w:r>
      <w:r w:rsidR="00F34346" w:rsidRPr="00AA2F28">
        <w:rPr>
          <w:vanish/>
          <w:color w:val="0070C0"/>
          <w:szCs w:val="22"/>
        </w:rPr>
        <w:t>A</w:t>
      </w:r>
      <w:r w:rsidR="00C122E5" w:rsidRPr="00AA2F28">
        <w:rPr>
          <w:vanish/>
          <w:color w:val="0070C0"/>
          <w:szCs w:val="22"/>
        </w:rPr>
        <w:t>uthorizations</w:t>
      </w:r>
      <w:r w:rsidR="00F34346" w:rsidRPr="00AA2F28">
        <w:rPr>
          <w:vanish/>
          <w:color w:val="0070C0"/>
          <w:szCs w:val="22"/>
        </w:rPr>
        <w:t>, Stewardship</w:t>
      </w:r>
      <w:r w:rsidR="00297773" w:rsidRPr="00AA2F28">
        <w:rPr>
          <w:vanish/>
          <w:color w:val="0070C0"/>
          <w:szCs w:val="22"/>
        </w:rPr>
        <w:t>, Engineering</w:t>
      </w:r>
      <w:r w:rsidR="14F9B1C7" w:rsidRPr="00AA2F28">
        <w:rPr>
          <w:vanish/>
          <w:color w:val="0070C0"/>
          <w:szCs w:val="22"/>
        </w:rPr>
        <w:t xml:space="preserve">, </w:t>
      </w:r>
      <w:r w:rsidR="00902E27">
        <w:rPr>
          <w:vanish/>
          <w:color w:val="0070C0"/>
          <w:szCs w:val="22"/>
        </w:rPr>
        <w:t>First Nation</w:t>
      </w:r>
      <w:r w:rsidR="14F9B1C7" w:rsidRPr="00AA2F28">
        <w:rPr>
          <w:vanish/>
          <w:color w:val="0070C0"/>
          <w:szCs w:val="22"/>
        </w:rPr>
        <w:t xml:space="preserve"> Advisors</w:t>
      </w:r>
    </w:p>
    <w:p w14:paraId="13D2B113" w14:textId="77777777" w:rsidR="00AA2F28" w:rsidRDefault="005922BA" w:rsidP="00FA1A44">
      <w:pPr>
        <w:pStyle w:val="ListParagraph"/>
        <w:numPr>
          <w:ilvl w:val="0"/>
          <w:numId w:val="5"/>
        </w:numPr>
        <w:rPr>
          <w:vanish/>
          <w:color w:val="0070C0"/>
          <w:szCs w:val="22"/>
        </w:rPr>
      </w:pPr>
      <w:r w:rsidRPr="00AA2F28">
        <w:rPr>
          <w:vanish/>
          <w:color w:val="0070C0"/>
          <w:szCs w:val="22"/>
        </w:rPr>
        <w:t>WLRS staff</w:t>
      </w:r>
      <w:r w:rsidR="005832D3" w:rsidRPr="00AA2F28">
        <w:rPr>
          <w:vanish/>
          <w:color w:val="0070C0"/>
          <w:szCs w:val="22"/>
        </w:rPr>
        <w:t xml:space="preserve"> – </w:t>
      </w:r>
      <w:r w:rsidR="156227B4" w:rsidRPr="00AA2F28">
        <w:rPr>
          <w:vanish/>
          <w:color w:val="0070C0"/>
          <w:szCs w:val="22"/>
        </w:rPr>
        <w:t>Wildlife</w:t>
      </w:r>
      <w:r w:rsidR="47055F2C" w:rsidRPr="00AA2F28">
        <w:rPr>
          <w:vanish/>
          <w:color w:val="0070C0"/>
          <w:szCs w:val="22"/>
        </w:rPr>
        <w:t xml:space="preserve"> Habitat</w:t>
      </w:r>
      <w:r w:rsidR="156227B4" w:rsidRPr="00AA2F28">
        <w:rPr>
          <w:vanish/>
          <w:color w:val="0070C0"/>
          <w:szCs w:val="22"/>
        </w:rPr>
        <w:t>, Species at Risk</w:t>
      </w:r>
      <w:r w:rsidR="005832D3" w:rsidRPr="00AA2F28">
        <w:rPr>
          <w:vanish/>
          <w:color w:val="0070C0"/>
          <w:szCs w:val="22"/>
        </w:rPr>
        <w:t>, Ungulate Winter Range, Fishery Sensitive Watersheds</w:t>
      </w:r>
    </w:p>
    <w:p w14:paraId="02B9DD36" w14:textId="77777777" w:rsidR="00AA2F28" w:rsidRDefault="005922BA" w:rsidP="00FA1A44">
      <w:pPr>
        <w:pStyle w:val="ListParagraph"/>
        <w:numPr>
          <w:ilvl w:val="0"/>
          <w:numId w:val="5"/>
        </w:numPr>
        <w:rPr>
          <w:vanish/>
          <w:color w:val="0070C0"/>
          <w:szCs w:val="22"/>
        </w:rPr>
      </w:pPr>
      <w:r w:rsidRPr="00AA2F28">
        <w:rPr>
          <w:vanish/>
          <w:color w:val="0070C0"/>
          <w:szCs w:val="22"/>
        </w:rPr>
        <w:t>BCTS staff</w:t>
      </w:r>
    </w:p>
    <w:p w14:paraId="4AD43242" w14:textId="25507D4B" w:rsidR="00AA2F28" w:rsidRDefault="005922BA" w:rsidP="00FA1A44">
      <w:pPr>
        <w:pStyle w:val="ListParagraph"/>
        <w:numPr>
          <w:ilvl w:val="0"/>
          <w:numId w:val="5"/>
        </w:numPr>
        <w:rPr>
          <w:vanish/>
          <w:color w:val="0070C0"/>
          <w:szCs w:val="22"/>
        </w:rPr>
      </w:pPr>
      <w:r w:rsidRPr="00AA2F28">
        <w:rPr>
          <w:vanish/>
          <w:color w:val="0070C0"/>
          <w:szCs w:val="22"/>
        </w:rPr>
        <w:t>Stakeholders</w:t>
      </w:r>
      <w:r w:rsidR="005832D3" w:rsidRPr="00AA2F28">
        <w:rPr>
          <w:vanish/>
          <w:color w:val="0070C0"/>
          <w:szCs w:val="22"/>
        </w:rPr>
        <w:t xml:space="preserve"> – local community</w:t>
      </w:r>
      <w:r w:rsidR="00641A94" w:rsidRPr="00AA2F28">
        <w:rPr>
          <w:vanish/>
          <w:color w:val="0070C0"/>
          <w:szCs w:val="22"/>
        </w:rPr>
        <w:t>/municipality</w:t>
      </w:r>
      <w:r w:rsidR="005832D3" w:rsidRPr="00AA2F28">
        <w:rPr>
          <w:vanish/>
          <w:color w:val="0070C0"/>
          <w:szCs w:val="22"/>
        </w:rPr>
        <w:t xml:space="preserve"> members, trappers, guides, </w:t>
      </w:r>
      <w:r w:rsidR="008C1640" w:rsidRPr="00AA2F28">
        <w:rPr>
          <w:vanish/>
          <w:color w:val="0070C0"/>
          <w:szCs w:val="22"/>
        </w:rPr>
        <w:t>etc.</w:t>
      </w:r>
    </w:p>
    <w:p w14:paraId="39819C97" w14:textId="2443745F" w:rsidR="00701E50" w:rsidRPr="00AA2F28" w:rsidRDefault="00701E50" w:rsidP="00FA1A44">
      <w:pPr>
        <w:pStyle w:val="ListParagraph"/>
        <w:numPr>
          <w:ilvl w:val="0"/>
          <w:numId w:val="5"/>
        </w:numPr>
        <w:rPr>
          <w:vanish/>
          <w:color w:val="0070C0"/>
          <w:szCs w:val="22"/>
        </w:rPr>
      </w:pPr>
      <w:r w:rsidRPr="00AA2F28">
        <w:rPr>
          <w:vanish/>
          <w:color w:val="0070C0"/>
          <w:szCs w:val="22"/>
        </w:rPr>
        <w:t>Other</w:t>
      </w:r>
    </w:p>
    <w:p w14:paraId="61B158AE" w14:textId="6B4E580E" w:rsidR="00F3088F" w:rsidRPr="00AA2F28" w:rsidRDefault="007B323B" w:rsidP="00AA2F28">
      <w:pPr>
        <w:pStyle w:val="Heading4"/>
      </w:pPr>
      <w:r w:rsidRPr="00AA2F28">
        <w:t xml:space="preserve">1.2 </w:t>
      </w:r>
      <w:r w:rsidR="00005279" w:rsidRPr="00AA2F28">
        <w:t>Contributions</w:t>
      </w:r>
      <w:r w:rsidR="006449C4" w:rsidRPr="00AA2F28">
        <w:t xml:space="preserve"> for each phase.</w:t>
      </w:r>
    </w:p>
    <w:p w14:paraId="0C453687" w14:textId="45DE62B9" w:rsidR="00F3088F" w:rsidRPr="00862ED2" w:rsidRDefault="00FB5C60" w:rsidP="00AA2F28">
      <w:pPr>
        <w:pStyle w:val="Heading5"/>
        <w:ind w:left="0"/>
        <w:rPr>
          <w:vanish/>
          <w:color w:val="0070C0"/>
        </w:rPr>
      </w:pPr>
      <w:r w:rsidRPr="00862ED2">
        <w:rPr>
          <w:vanish/>
          <w:color w:val="0070C0"/>
        </w:rPr>
        <w:t>Define</w:t>
      </w:r>
      <w:r w:rsidR="00623865" w:rsidRPr="00862ED2">
        <w:rPr>
          <w:vanish/>
          <w:color w:val="0070C0"/>
        </w:rPr>
        <w:t xml:space="preserve"> specific</w:t>
      </w:r>
      <w:r w:rsidRPr="00862ED2">
        <w:rPr>
          <w:vanish/>
          <w:color w:val="0070C0"/>
        </w:rPr>
        <w:t xml:space="preserve"> </w:t>
      </w:r>
      <w:r w:rsidR="00C91F7C" w:rsidRPr="00862ED2">
        <w:rPr>
          <w:vanish/>
          <w:color w:val="0070C0"/>
        </w:rPr>
        <w:t xml:space="preserve">local </w:t>
      </w:r>
      <w:r w:rsidRPr="00862ED2">
        <w:rPr>
          <w:vanish/>
          <w:color w:val="0070C0"/>
        </w:rPr>
        <w:t>contributions/responsibilities</w:t>
      </w:r>
      <w:r w:rsidR="00B47E09" w:rsidRPr="00862ED2">
        <w:rPr>
          <w:vanish/>
          <w:color w:val="0070C0"/>
        </w:rPr>
        <w:t xml:space="preserve"> for each partner</w:t>
      </w:r>
      <w:r w:rsidR="00C91F7C" w:rsidRPr="00862ED2">
        <w:rPr>
          <w:vanish/>
          <w:color w:val="0070C0"/>
        </w:rPr>
        <w:t xml:space="preserve"> </w:t>
      </w:r>
      <w:r w:rsidR="00F440F8" w:rsidRPr="00862ED2">
        <w:rPr>
          <w:vanish/>
          <w:color w:val="0070C0"/>
        </w:rPr>
        <w:t>in</w:t>
      </w:r>
      <w:r w:rsidR="00F3088F" w:rsidRPr="00862ED2">
        <w:rPr>
          <w:vanish/>
          <w:color w:val="0070C0"/>
        </w:rPr>
        <w:t xml:space="preserve"> each </w:t>
      </w:r>
      <w:r w:rsidR="006449C4" w:rsidRPr="00862ED2">
        <w:rPr>
          <w:vanish/>
          <w:color w:val="0070C0"/>
        </w:rPr>
        <w:t>p</w:t>
      </w:r>
      <w:r w:rsidR="00F3088F" w:rsidRPr="00862ED2">
        <w:rPr>
          <w:vanish/>
          <w:color w:val="0070C0"/>
        </w:rPr>
        <w:t>hase.</w:t>
      </w:r>
      <w:r w:rsidR="000F697D" w:rsidRPr="00862ED2">
        <w:rPr>
          <w:vanish/>
          <w:color w:val="0070C0"/>
        </w:rPr>
        <w:t xml:space="preserve"> </w:t>
      </w:r>
    </w:p>
    <w:p w14:paraId="3ED4943F" w14:textId="7215E639" w:rsidR="0076592D" w:rsidRPr="00300A20" w:rsidRDefault="0076592D" w:rsidP="00AA2F28">
      <w:pPr>
        <w:pStyle w:val="Heading5"/>
        <w:ind w:left="0"/>
      </w:pPr>
      <w:r w:rsidRPr="00300A20">
        <w:t>Phase 1:</w:t>
      </w:r>
      <w:r w:rsidR="0040572F" w:rsidRPr="00300A20">
        <w:t xml:space="preserve"> Preparation -</w:t>
      </w:r>
      <w:r w:rsidR="00D75C6C">
        <w:t xml:space="preserve"> </w:t>
      </w:r>
      <w:r w:rsidR="0040572F" w:rsidRPr="00300A20">
        <w:t>Annual Readiness</w:t>
      </w:r>
    </w:p>
    <w:p w14:paraId="1B4F8974" w14:textId="0EC3DA72" w:rsidR="00623865" w:rsidRPr="00AA2F28" w:rsidRDefault="00620733" w:rsidP="00FA1A44">
      <w:pPr>
        <w:pStyle w:val="ListParagraph"/>
        <w:numPr>
          <w:ilvl w:val="0"/>
          <w:numId w:val="3"/>
        </w:numPr>
        <w:rPr>
          <w:vanish/>
          <w:color w:val="0070C0"/>
          <w:sz w:val="20"/>
          <w:szCs w:val="22"/>
        </w:rPr>
      </w:pPr>
      <w:r w:rsidRPr="00AA2F28">
        <w:rPr>
          <w:vanish/>
          <w:color w:val="0070C0"/>
          <w:sz w:val="20"/>
          <w:szCs w:val="22"/>
        </w:rPr>
        <w:t>FOR Area</w:t>
      </w:r>
      <w:r w:rsidR="002D2385" w:rsidRPr="00AA2F28">
        <w:rPr>
          <w:vanish/>
          <w:color w:val="0070C0"/>
          <w:sz w:val="20"/>
          <w:szCs w:val="22"/>
        </w:rPr>
        <w:t xml:space="preserve">/Regional and </w:t>
      </w:r>
      <w:r w:rsidR="00930C1D" w:rsidRPr="00AA2F28">
        <w:rPr>
          <w:vanish/>
          <w:color w:val="0070C0"/>
          <w:sz w:val="20"/>
          <w:szCs w:val="22"/>
        </w:rPr>
        <w:t xml:space="preserve">WLRS </w:t>
      </w:r>
      <w:r w:rsidR="009C0CDA" w:rsidRPr="00AA2F28">
        <w:rPr>
          <w:vanish/>
          <w:color w:val="0070C0"/>
          <w:sz w:val="20"/>
          <w:szCs w:val="22"/>
        </w:rPr>
        <w:t>staff -</w:t>
      </w:r>
      <w:r w:rsidR="004A47EB" w:rsidRPr="00AA2F28">
        <w:rPr>
          <w:vanish/>
          <w:color w:val="0070C0"/>
          <w:sz w:val="20"/>
          <w:szCs w:val="22"/>
        </w:rPr>
        <w:t>provide further local</w:t>
      </w:r>
      <w:r w:rsidR="00E20AAF" w:rsidRPr="00AA2F28">
        <w:rPr>
          <w:vanish/>
          <w:color w:val="0070C0"/>
          <w:sz w:val="20"/>
          <w:szCs w:val="22"/>
        </w:rPr>
        <w:t xml:space="preserve"> guidance regarding established land use orders and designations, including GAR orders for UWR, WHA, OGMAs.</w:t>
      </w:r>
    </w:p>
    <w:p w14:paraId="6A5ECB75" w14:textId="531C4B9C" w:rsidR="003F56ED" w:rsidRPr="00AA2F28" w:rsidRDefault="003F56ED" w:rsidP="00FA1A44">
      <w:pPr>
        <w:pStyle w:val="ListParagraph"/>
        <w:numPr>
          <w:ilvl w:val="0"/>
          <w:numId w:val="3"/>
        </w:numPr>
        <w:rPr>
          <w:vanish/>
          <w:color w:val="0070C0"/>
          <w:sz w:val="20"/>
          <w:szCs w:val="22"/>
        </w:rPr>
      </w:pPr>
      <w:r w:rsidRPr="00AA2F28">
        <w:rPr>
          <w:vanish/>
          <w:color w:val="0070C0"/>
          <w:sz w:val="20"/>
          <w:szCs w:val="22"/>
        </w:rPr>
        <w:t xml:space="preserve">Consider resources to help prioritize areas for </w:t>
      </w:r>
      <w:r w:rsidRPr="00EA0FDB">
        <w:rPr>
          <w:vanish/>
          <w:color w:val="0070C0"/>
          <w:sz w:val="20"/>
          <w:szCs w:val="22"/>
        </w:rPr>
        <w:t>salvage</w:t>
      </w:r>
      <w:r w:rsidR="00951C7D" w:rsidRPr="00EA0FDB">
        <w:rPr>
          <w:vanish/>
          <w:color w:val="0070C0"/>
          <w:sz w:val="20"/>
          <w:szCs w:val="22"/>
        </w:rPr>
        <w:t xml:space="preserve"> – contact local district office for best available spatial information including</w:t>
      </w:r>
      <w:r w:rsidRPr="00EA0FDB">
        <w:rPr>
          <w:vanish/>
          <w:color w:val="0070C0"/>
          <w:sz w:val="20"/>
          <w:szCs w:val="22"/>
        </w:rPr>
        <w:t xml:space="preserve"> Burn S</w:t>
      </w:r>
      <w:r w:rsidRPr="00AA2F28">
        <w:rPr>
          <w:vanish/>
          <w:color w:val="0070C0"/>
          <w:sz w:val="20"/>
          <w:szCs w:val="22"/>
        </w:rPr>
        <w:t>everity Maps</w:t>
      </w:r>
      <w:r w:rsidR="00911259" w:rsidRPr="00AA2F28">
        <w:rPr>
          <w:vanish/>
          <w:color w:val="0070C0"/>
          <w:sz w:val="20"/>
          <w:szCs w:val="22"/>
        </w:rPr>
        <w:t xml:space="preserve"> (November 15 release</w:t>
      </w:r>
      <w:r w:rsidR="00EA0FDB">
        <w:rPr>
          <w:vanish/>
          <w:color w:val="0070C0"/>
          <w:sz w:val="20"/>
          <w:szCs w:val="22"/>
        </w:rPr>
        <w:t xml:space="preserve"> and other</w:t>
      </w:r>
      <w:r w:rsidR="00911259" w:rsidRPr="00AA2F28">
        <w:rPr>
          <w:vanish/>
          <w:color w:val="0070C0"/>
          <w:sz w:val="20"/>
          <w:szCs w:val="22"/>
        </w:rPr>
        <w:t>)</w:t>
      </w:r>
      <w:r w:rsidR="00951C7D">
        <w:rPr>
          <w:vanish/>
          <w:color w:val="0070C0"/>
          <w:sz w:val="20"/>
          <w:szCs w:val="22"/>
        </w:rPr>
        <w:t xml:space="preserve"> and economically available timber;</w:t>
      </w:r>
      <w:r w:rsidRPr="00AA2F28">
        <w:rPr>
          <w:vanish/>
          <w:color w:val="0070C0"/>
          <w:sz w:val="20"/>
          <w:szCs w:val="22"/>
        </w:rPr>
        <w:t xml:space="preserve"> </w:t>
      </w:r>
      <w:proofErr w:type="spellStart"/>
      <w:r w:rsidRPr="00AA2F28">
        <w:rPr>
          <w:vanish/>
          <w:color w:val="0070C0"/>
          <w:sz w:val="20"/>
          <w:szCs w:val="22"/>
        </w:rPr>
        <w:t>Biogeoclimatic</w:t>
      </w:r>
      <w:proofErr w:type="spellEnd"/>
      <w:r w:rsidRPr="00AA2F28">
        <w:rPr>
          <w:vanish/>
          <w:color w:val="0070C0"/>
          <w:sz w:val="20"/>
          <w:szCs w:val="22"/>
        </w:rPr>
        <w:t xml:space="preserve"> Ecosystem Classification, topographic (terrain stability), riparian</w:t>
      </w:r>
      <w:r w:rsidR="00951C7D">
        <w:rPr>
          <w:vanish/>
          <w:color w:val="0070C0"/>
          <w:sz w:val="20"/>
          <w:szCs w:val="22"/>
        </w:rPr>
        <w:t xml:space="preserve">, </w:t>
      </w:r>
      <w:r w:rsidRPr="00AA2F28">
        <w:rPr>
          <w:vanish/>
          <w:color w:val="0070C0"/>
          <w:sz w:val="20"/>
          <w:szCs w:val="22"/>
        </w:rPr>
        <w:t xml:space="preserve">landscape plans (FSP, FLPs, </w:t>
      </w:r>
      <w:r w:rsidR="008C1640" w:rsidRPr="00AA2F28">
        <w:rPr>
          <w:vanish/>
          <w:color w:val="0070C0"/>
          <w:sz w:val="20"/>
          <w:szCs w:val="22"/>
        </w:rPr>
        <w:t>etc.</w:t>
      </w:r>
      <w:r w:rsidRPr="00AA2F28">
        <w:rPr>
          <w:vanish/>
          <w:color w:val="0070C0"/>
          <w:sz w:val="20"/>
          <w:szCs w:val="22"/>
        </w:rPr>
        <w:t>).</w:t>
      </w:r>
    </w:p>
    <w:p w14:paraId="43D64FF6" w14:textId="5B506A63" w:rsidR="00697277" w:rsidRPr="00AA2F28" w:rsidRDefault="00697277" w:rsidP="00FA1A44">
      <w:pPr>
        <w:pStyle w:val="ListParagraph"/>
        <w:numPr>
          <w:ilvl w:val="0"/>
          <w:numId w:val="3"/>
        </w:numPr>
        <w:rPr>
          <w:vanish/>
          <w:color w:val="0070C0"/>
          <w:sz w:val="20"/>
          <w:szCs w:val="22"/>
        </w:rPr>
      </w:pPr>
      <w:r w:rsidRPr="00AA2F28">
        <w:rPr>
          <w:vanish/>
          <w:color w:val="0070C0"/>
          <w:sz w:val="20"/>
          <w:szCs w:val="22"/>
        </w:rPr>
        <w:t xml:space="preserve">Review </w:t>
      </w:r>
      <w:r w:rsidR="002B1D32" w:rsidRPr="00AA2F28">
        <w:rPr>
          <w:vanish/>
          <w:color w:val="0070C0"/>
          <w:sz w:val="20"/>
          <w:szCs w:val="22"/>
        </w:rPr>
        <w:t>First Nation</w:t>
      </w:r>
      <w:r w:rsidRPr="00AA2F28">
        <w:rPr>
          <w:vanish/>
          <w:color w:val="0070C0"/>
          <w:sz w:val="20"/>
          <w:szCs w:val="22"/>
        </w:rPr>
        <w:t xml:space="preserve"> values</w:t>
      </w:r>
      <w:r w:rsidR="002B1828" w:rsidRPr="00AA2F28">
        <w:rPr>
          <w:vanish/>
          <w:color w:val="0070C0"/>
          <w:sz w:val="20"/>
          <w:szCs w:val="22"/>
        </w:rPr>
        <w:t>, knowledge, perspective</w:t>
      </w:r>
      <w:r w:rsidR="00784189" w:rsidRPr="00AA2F28">
        <w:rPr>
          <w:vanish/>
          <w:color w:val="0070C0"/>
          <w:sz w:val="20"/>
          <w:szCs w:val="22"/>
        </w:rPr>
        <w:t xml:space="preserve"> </w:t>
      </w:r>
      <w:r w:rsidR="002B1828" w:rsidRPr="00AA2F28">
        <w:rPr>
          <w:vanish/>
          <w:color w:val="0070C0"/>
          <w:sz w:val="20"/>
          <w:szCs w:val="22"/>
        </w:rPr>
        <w:t>towards wildfire timber salvage</w:t>
      </w:r>
      <w:r w:rsidR="00F30E8A" w:rsidRPr="00AA2F28">
        <w:rPr>
          <w:vanish/>
          <w:color w:val="0070C0"/>
          <w:sz w:val="20"/>
          <w:szCs w:val="22"/>
        </w:rPr>
        <w:t>,</w:t>
      </w:r>
      <w:r w:rsidR="00784189" w:rsidRPr="00AA2F28">
        <w:rPr>
          <w:vanish/>
          <w:color w:val="0070C0"/>
          <w:sz w:val="20"/>
          <w:szCs w:val="22"/>
        </w:rPr>
        <w:t xml:space="preserve"> and capacity for</w:t>
      </w:r>
      <w:r w:rsidR="00F30E8A" w:rsidRPr="00AA2F28">
        <w:rPr>
          <w:vanish/>
          <w:color w:val="0070C0"/>
          <w:sz w:val="20"/>
          <w:szCs w:val="22"/>
        </w:rPr>
        <w:t xml:space="preserve"> interest in WSOAs and corresponding licences</w:t>
      </w:r>
      <w:r w:rsidR="002B1828" w:rsidRPr="00AA2F28">
        <w:rPr>
          <w:vanish/>
          <w:color w:val="0070C0"/>
          <w:sz w:val="20"/>
          <w:szCs w:val="22"/>
        </w:rPr>
        <w:t>.</w:t>
      </w:r>
    </w:p>
    <w:p w14:paraId="3B7D4D4E" w14:textId="35A18E64" w:rsidR="009B1361" w:rsidRPr="0024274A" w:rsidRDefault="009B1361" w:rsidP="00AA2F28">
      <w:pPr>
        <w:pStyle w:val="Heading5"/>
        <w:ind w:left="0"/>
        <w:rPr>
          <w:b/>
        </w:rPr>
      </w:pPr>
      <w:r w:rsidRPr="0024274A">
        <w:t>Phase 2:</w:t>
      </w:r>
      <w:r w:rsidR="00A973B2" w:rsidRPr="0024274A">
        <w:t xml:space="preserve"> During Wildfire: prioritize recovery of high value, burnt sawlog</w:t>
      </w:r>
    </w:p>
    <w:p w14:paraId="5C8B5B02" w14:textId="6A049279" w:rsidR="005D615E" w:rsidRPr="00AA2F28" w:rsidRDefault="005D615E" w:rsidP="00FA1A44">
      <w:pPr>
        <w:pStyle w:val="ListParagraph"/>
        <w:numPr>
          <w:ilvl w:val="0"/>
          <w:numId w:val="6"/>
        </w:numPr>
        <w:rPr>
          <w:vanish/>
          <w:color w:val="0070C0"/>
          <w:sz w:val="20"/>
          <w:szCs w:val="22"/>
        </w:rPr>
      </w:pPr>
      <w:r w:rsidRPr="00AA2F28">
        <w:rPr>
          <w:vanish/>
          <w:color w:val="0070C0"/>
          <w:sz w:val="20"/>
          <w:szCs w:val="22"/>
        </w:rPr>
        <w:t>Critical to communicate with BCWS to establish access and what the process</w:t>
      </w:r>
      <w:r w:rsidR="000C52E4" w:rsidRPr="00AA2F28">
        <w:rPr>
          <w:vanish/>
          <w:color w:val="0070C0"/>
          <w:sz w:val="20"/>
          <w:szCs w:val="22"/>
        </w:rPr>
        <w:t xml:space="preserve"> is</w:t>
      </w:r>
      <w:r w:rsidR="00BE2850" w:rsidRPr="00AA2F28">
        <w:rPr>
          <w:vanish/>
          <w:color w:val="0070C0"/>
          <w:sz w:val="20"/>
          <w:szCs w:val="22"/>
        </w:rPr>
        <w:t>.</w:t>
      </w:r>
    </w:p>
    <w:p w14:paraId="4A0B870D" w14:textId="381D8C0D" w:rsidR="00D06A9F" w:rsidRPr="00AA2F28" w:rsidRDefault="00D06A9F" w:rsidP="00FA1A44">
      <w:pPr>
        <w:pStyle w:val="ListParagraph"/>
        <w:numPr>
          <w:ilvl w:val="0"/>
          <w:numId w:val="6"/>
        </w:numPr>
        <w:rPr>
          <w:vanish/>
          <w:color w:val="0070C0"/>
          <w:sz w:val="20"/>
          <w:szCs w:val="22"/>
        </w:rPr>
      </w:pPr>
      <w:r w:rsidRPr="00AA2F28">
        <w:rPr>
          <w:vanish/>
          <w:color w:val="0070C0"/>
          <w:sz w:val="20"/>
          <w:szCs w:val="22"/>
        </w:rPr>
        <w:t>Agreement holders, FOR</w:t>
      </w:r>
      <w:r w:rsidR="008A3EF6" w:rsidRPr="00AA2F28">
        <w:rPr>
          <w:vanish/>
          <w:color w:val="0070C0"/>
          <w:sz w:val="20"/>
          <w:szCs w:val="22"/>
        </w:rPr>
        <w:t xml:space="preserve"> Area and</w:t>
      </w:r>
      <w:r w:rsidRPr="00AA2F28">
        <w:rPr>
          <w:vanish/>
          <w:color w:val="0070C0"/>
          <w:sz w:val="20"/>
          <w:szCs w:val="22"/>
        </w:rPr>
        <w:t xml:space="preserve"> District staff</w:t>
      </w:r>
      <w:r w:rsidR="00DE3FAC" w:rsidRPr="00AA2F28">
        <w:rPr>
          <w:vanish/>
          <w:color w:val="0070C0"/>
          <w:sz w:val="20"/>
          <w:szCs w:val="22"/>
        </w:rPr>
        <w:t xml:space="preserve">, </w:t>
      </w:r>
      <w:r w:rsidR="002B1D32" w:rsidRPr="00AA2F28">
        <w:rPr>
          <w:vanish/>
          <w:color w:val="0070C0"/>
          <w:sz w:val="20"/>
          <w:szCs w:val="22"/>
        </w:rPr>
        <w:t>First Nation</w:t>
      </w:r>
      <w:r w:rsidR="00DE3FAC" w:rsidRPr="00AA2F28">
        <w:rPr>
          <w:vanish/>
          <w:color w:val="0070C0"/>
          <w:sz w:val="20"/>
          <w:szCs w:val="22"/>
        </w:rPr>
        <w:t>s</w:t>
      </w:r>
      <w:r w:rsidR="00C45AA7" w:rsidRPr="00AA2F28">
        <w:rPr>
          <w:vanish/>
          <w:color w:val="0070C0"/>
          <w:sz w:val="20"/>
          <w:szCs w:val="22"/>
        </w:rPr>
        <w:t>.</w:t>
      </w:r>
    </w:p>
    <w:p w14:paraId="52423CE6" w14:textId="72656FFF" w:rsidR="00C45AA7" w:rsidRPr="00AA2F28" w:rsidRDefault="00C45AA7" w:rsidP="00FA1A44">
      <w:pPr>
        <w:pStyle w:val="ListParagraph"/>
        <w:numPr>
          <w:ilvl w:val="0"/>
          <w:numId w:val="6"/>
        </w:numPr>
        <w:rPr>
          <w:vanish/>
          <w:color w:val="0070C0"/>
          <w:sz w:val="20"/>
          <w:szCs w:val="22"/>
        </w:rPr>
      </w:pPr>
      <w:r w:rsidRPr="00AA2F28">
        <w:rPr>
          <w:vanish/>
          <w:color w:val="0070C0"/>
          <w:sz w:val="20"/>
          <w:szCs w:val="22"/>
        </w:rPr>
        <w:t xml:space="preserve">Is/are local </w:t>
      </w:r>
      <w:r w:rsidR="002B1D32" w:rsidRPr="00AA2F28">
        <w:rPr>
          <w:vanish/>
          <w:color w:val="0070C0"/>
          <w:sz w:val="20"/>
          <w:szCs w:val="22"/>
        </w:rPr>
        <w:t>First Nation</w:t>
      </w:r>
      <w:r w:rsidRPr="00AA2F28">
        <w:rPr>
          <w:vanish/>
          <w:color w:val="0070C0"/>
          <w:sz w:val="20"/>
          <w:szCs w:val="22"/>
        </w:rPr>
        <w:t>s interested in acquiring a WSOA over the wildfire area</w:t>
      </w:r>
      <w:r w:rsidR="00093677" w:rsidRPr="00AA2F28">
        <w:rPr>
          <w:vanish/>
          <w:color w:val="0070C0"/>
          <w:sz w:val="20"/>
          <w:szCs w:val="22"/>
        </w:rPr>
        <w:t>?</w:t>
      </w:r>
    </w:p>
    <w:p w14:paraId="13BD0B97" w14:textId="347D449E" w:rsidR="00C8303C" w:rsidRPr="00AA2F28" w:rsidRDefault="00C8303C" w:rsidP="00FA1A44">
      <w:pPr>
        <w:pStyle w:val="ListParagraph"/>
        <w:numPr>
          <w:ilvl w:val="0"/>
          <w:numId w:val="6"/>
        </w:numPr>
        <w:rPr>
          <w:vanish/>
          <w:color w:val="0070C0"/>
          <w:sz w:val="20"/>
          <w:szCs w:val="22"/>
        </w:rPr>
      </w:pPr>
      <w:r w:rsidRPr="00AA2F28">
        <w:rPr>
          <w:vanish/>
          <w:color w:val="0070C0"/>
          <w:sz w:val="20"/>
          <w:szCs w:val="22"/>
        </w:rPr>
        <w:t xml:space="preserve">Consider already issued </w:t>
      </w:r>
      <w:r w:rsidR="009C0CDA" w:rsidRPr="00AA2F28">
        <w:rPr>
          <w:vanish/>
          <w:color w:val="0070C0"/>
          <w:sz w:val="20"/>
          <w:szCs w:val="22"/>
        </w:rPr>
        <w:t>CPs</w:t>
      </w:r>
      <w:r w:rsidRPr="00AA2F28">
        <w:rPr>
          <w:vanish/>
          <w:color w:val="0070C0"/>
          <w:sz w:val="20"/>
          <w:szCs w:val="22"/>
        </w:rPr>
        <w:t xml:space="preserve"> </w:t>
      </w:r>
      <w:r w:rsidR="00E66317" w:rsidRPr="00AA2F28">
        <w:rPr>
          <w:vanish/>
          <w:color w:val="0070C0"/>
          <w:sz w:val="20"/>
          <w:szCs w:val="22"/>
        </w:rPr>
        <w:t>within the wildfire perimeter.</w:t>
      </w:r>
    </w:p>
    <w:p w14:paraId="510B8B91" w14:textId="6C7AB1E5" w:rsidR="009B1361" w:rsidRPr="0024274A" w:rsidRDefault="009B1361" w:rsidP="00AA2F28">
      <w:pPr>
        <w:pStyle w:val="Heading5"/>
        <w:ind w:left="0"/>
        <w:rPr>
          <w:b/>
          <w:bCs/>
        </w:rPr>
      </w:pPr>
      <w:r>
        <w:t>Phase 3:</w:t>
      </w:r>
      <w:r w:rsidR="00A973B2">
        <w:t xml:space="preserve"> Post - Wildfire - Early: prioritize recovery of high value, burnt sawlog.</w:t>
      </w:r>
    </w:p>
    <w:p w14:paraId="0A014E62" w14:textId="1804A13D" w:rsidR="00A973B2" w:rsidRPr="00AA2F28" w:rsidRDefault="00FC1B40" w:rsidP="00FA1A44">
      <w:pPr>
        <w:pStyle w:val="ListParagraph"/>
        <w:numPr>
          <w:ilvl w:val="0"/>
          <w:numId w:val="7"/>
        </w:numPr>
        <w:rPr>
          <w:vanish/>
          <w:color w:val="0070C0"/>
          <w:sz w:val="20"/>
          <w:szCs w:val="22"/>
        </w:rPr>
      </w:pPr>
      <w:r w:rsidRPr="00AA2F28">
        <w:rPr>
          <w:vanish/>
          <w:color w:val="0070C0"/>
          <w:sz w:val="20"/>
          <w:szCs w:val="22"/>
        </w:rPr>
        <w:t>Agreement holders, BCWS</w:t>
      </w:r>
      <w:r w:rsidR="00DF2271" w:rsidRPr="00AA2F28">
        <w:rPr>
          <w:vanish/>
          <w:color w:val="0070C0"/>
          <w:sz w:val="20"/>
          <w:szCs w:val="22"/>
        </w:rPr>
        <w:t xml:space="preserve"> Rehabilitation staff</w:t>
      </w:r>
      <w:r w:rsidRPr="00AA2F28">
        <w:rPr>
          <w:vanish/>
          <w:color w:val="0070C0"/>
          <w:sz w:val="20"/>
          <w:szCs w:val="22"/>
        </w:rPr>
        <w:t xml:space="preserve">, </w:t>
      </w:r>
      <w:r w:rsidR="00DF2271" w:rsidRPr="00AA2F28">
        <w:rPr>
          <w:vanish/>
          <w:color w:val="0070C0"/>
          <w:sz w:val="20"/>
          <w:szCs w:val="22"/>
        </w:rPr>
        <w:t>FOR District office staff</w:t>
      </w:r>
      <w:r w:rsidR="00DE3FAC" w:rsidRPr="00AA2F28">
        <w:rPr>
          <w:vanish/>
          <w:color w:val="0070C0"/>
          <w:sz w:val="20"/>
          <w:szCs w:val="22"/>
        </w:rPr>
        <w:t xml:space="preserve">, </w:t>
      </w:r>
      <w:r w:rsidR="002B1D32" w:rsidRPr="00AA2F28">
        <w:rPr>
          <w:vanish/>
          <w:color w:val="0070C0"/>
          <w:sz w:val="20"/>
          <w:szCs w:val="22"/>
        </w:rPr>
        <w:t>First Nation</w:t>
      </w:r>
      <w:r w:rsidR="00DE3FAC" w:rsidRPr="00AA2F28">
        <w:rPr>
          <w:vanish/>
          <w:color w:val="0070C0"/>
          <w:sz w:val="20"/>
          <w:szCs w:val="22"/>
        </w:rPr>
        <w:t>s.</w:t>
      </w:r>
    </w:p>
    <w:p w14:paraId="22F7FF0E" w14:textId="53F32FA6" w:rsidR="0061202F" w:rsidRPr="00AA2F28" w:rsidRDefault="0061202F" w:rsidP="00FA1A44">
      <w:pPr>
        <w:pStyle w:val="ListParagraph"/>
        <w:numPr>
          <w:ilvl w:val="0"/>
          <w:numId w:val="7"/>
        </w:numPr>
        <w:rPr>
          <w:vanish/>
          <w:color w:val="0070C0"/>
          <w:sz w:val="20"/>
          <w:szCs w:val="22"/>
        </w:rPr>
      </w:pPr>
      <w:r w:rsidRPr="00AA2F28">
        <w:rPr>
          <w:vanish/>
          <w:color w:val="0070C0"/>
          <w:sz w:val="20"/>
          <w:szCs w:val="22"/>
        </w:rPr>
        <w:t>How to efficiently</w:t>
      </w:r>
      <w:r w:rsidR="00CB5E73" w:rsidRPr="00AA2F28">
        <w:rPr>
          <w:vanish/>
          <w:color w:val="0070C0"/>
          <w:sz w:val="20"/>
          <w:szCs w:val="22"/>
        </w:rPr>
        <w:t xml:space="preserve"> and thoroughly extract fireguard timber.</w:t>
      </w:r>
    </w:p>
    <w:p w14:paraId="42F61889" w14:textId="51D7415D" w:rsidR="009B1361" w:rsidRPr="00424FF9" w:rsidRDefault="009B1361" w:rsidP="00AA2F28">
      <w:pPr>
        <w:pStyle w:val="Heading5"/>
        <w:spacing w:before="0" w:after="0"/>
        <w:ind w:left="0"/>
      </w:pPr>
      <w:r w:rsidRPr="00424FF9">
        <w:lastRenderedPageBreak/>
        <w:t>Phase 4:</w:t>
      </w:r>
      <w:r w:rsidR="00A973B2" w:rsidRPr="00424FF9">
        <w:t xml:space="preserve"> Post </w:t>
      </w:r>
      <w:r w:rsidR="00D75C6C" w:rsidRPr="00424FF9">
        <w:t xml:space="preserve">- </w:t>
      </w:r>
      <w:r w:rsidR="00A973B2" w:rsidRPr="00424FF9">
        <w:t xml:space="preserve">Wildfire - Coordinated: prioritize recovery of high value, burnt sawlog and </w:t>
      </w:r>
      <w:proofErr w:type="spellStart"/>
      <w:r w:rsidR="00A973B2" w:rsidRPr="00424FF9">
        <w:t>fibre</w:t>
      </w:r>
      <w:proofErr w:type="spellEnd"/>
      <w:r w:rsidR="00A973B2" w:rsidRPr="00424FF9">
        <w:t xml:space="preserve"> utilization.</w:t>
      </w:r>
    </w:p>
    <w:p w14:paraId="64CCE51C" w14:textId="1649D9B5" w:rsidR="00DE3FAC" w:rsidRPr="00AA2F28" w:rsidRDefault="00DE3FAC" w:rsidP="00FA1A44">
      <w:pPr>
        <w:pStyle w:val="ListParagraph"/>
        <w:numPr>
          <w:ilvl w:val="0"/>
          <w:numId w:val="8"/>
        </w:numPr>
        <w:rPr>
          <w:vanish/>
          <w:color w:val="0070C0"/>
          <w:sz w:val="20"/>
          <w:szCs w:val="22"/>
        </w:rPr>
      </w:pPr>
      <w:r w:rsidRPr="00AA2F28">
        <w:rPr>
          <w:vanish/>
          <w:color w:val="0070C0"/>
          <w:sz w:val="20"/>
          <w:szCs w:val="22"/>
        </w:rPr>
        <w:t xml:space="preserve">Agreement holders, BCWS Rehabilitation staff, FOR District office staff, </w:t>
      </w:r>
      <w:r w:rsidR="002B1D32" w:rsidRPr="00AA2F28">
        <w:rPr>
          <w:vanish/>
          <w:color w:val="0070C0"/>
          <w:sz w:val="20"/>
          <w:szCs w:val="22"/>
        </w:rPr>
        <w:t>First Nation</w:t>
      </w:r>
      <w:r w:rsidRPr="00AA2F28">
        <w:rPr>
          <w:vanish/>
          <w:color w:val="0070C0"/>
          <w:sz w:val="20"/>
          <w:szCs w:val="22"/>
        </w:rPr>
        <w:t>s.</w:t>
      </w:r>
    </w:p>
    <w:p w14:paraId="06EEDE2A" w14:textId="6B3CD223" w:rsidR="008D07E5" w:rsidRPr="00371FA2" w:rsidRDefault="009B1361" w:rsidP="00AA2F28">
      <w:pPr>
        <w:pStyle w:val="Heading5"/>
        <w:ind w:left="0"/>
      </w:pPr>
      <w:r w:rsidRPr="00371FA2">
        <w:t>Phase 5:</w:t>
      </w:r>
      <w:r w:rsidR="00A973B2" w:rsidRPr="00371FA2">
        <w:t xml:space="preserve"> Post - Wildfire: prioritize </w:t>
      </w:r>
      <w:proofErr w:type="spellStart"/>
      <w:r w:rsidR="00A973B2" w:rsidRPr="00371FA2">
        <w:t>fibre</w:t>
      </w:r>
      <w:proofErr w:type="spellEnd"/>
      <w:r w:rsidR="00A973B2" w:rsidRPr="00371FA2">
        <w:t xml:space="preserve"> utilization.</w:t>
      </w:r>
    </w:p>
    <w:p w14:paraId="25E109A0" w14:textId="5023792E" w:rsidR="00D9102F" w:rsidRPr="00AA2F28" w:rsidRDefault="00A871ED" w:rsidP="00FA1A44">
      <w:pPr>
        <w:pStyle w:val="ListParagraph"/>
        <w:numPr>
          <w:ilvl w:val="0"/>
          <w:numId w:val="8"/>
        </w:numPr>
        <w:rPr>
          <w:vanish/>
          <w:color w:val="0070C0"/>
          <w:sz w:val="20"/>
          <w:szCs w:val="22"/>
        </w:rPr>
      </w:pPr>
      <w:r w:rsidRPr="00AA2F28">
        <w:rPr>
          <w:vanish/>
          <w:color w:val="0070C0"/>
          <w:sz w:val="20"/>
          <w:szCs w:val="22"/>
        </w:rPr>
        <w:t xml:space="preserve">FOR District staff, </w:t>
      </w:r>
      <w:r w:rsidR="002B1D32" w:rsidRPr="00AA2F28">
        <w:rPr>
          <w:vanish/>
          <w:color w:val="0070C0"/>
          <w:sz w:val="20"/>
          <w:szCs w:val="22"/>
        </w:rPr>
        <w:t>First Nation</w:t>
      </w:r>
      <w:r w:rsidRPr="00AA2F28">
        <w:rPr>
          <w:vanish/>
          <w:color w:val="0070C0"/>
          <w:sz w:val="20"/>
          <w:szCs w:val="22"/>
        </w:rPr>
        <w:t>s,</w:t>
      </w:r>
      <w:r w:rsidR="00D30A79" w:rsidRPr="00AA2F28">
        <w:rPr>
          <w:vanish/>
          <w:color w:val="0070C0"/>
          <w:sz w:val="20"/>
          <w:szCs w:val="22"/>
        </w:rPr>
        <w:t xml:space="preserve"> </w:t>
      </w:r>
      <w:r w:rsidR="00D113EB" w:rsidRPr="00AA2F28">
        <w:rPr>
          <w:vanish/>
          <w:color w:val="0070C0"/>
          <w:sz w:val="20"/>
          <w:szCs w:val="22"/>
        </w:rPr>
        <w:t>local community members.</w:t>
      </w:r>
    </w:p>
    <w:p w14:paraId="58A52C0A" w14:textId="347A2338" w:rsidR="002247B7" w:rsidRDefault="00BB71CC" w:rsidP="00BB71CC">
      <w:pPr>
        <w:pStyle w:val="Heading1"/>
      </w:pPr>
      <w:bookmarkStart w:id="3" w:name="_Toc235781285"/>
      <w:r>
        <w:t xml:space="preserve">2.0 </w:t>
      </w:r>
      <w:r w:rsidR="002247B7">
        <w:t>Collaboration structure</w:t>
      </w:r>
      <w:bookmarkEnd w:id="3"/>
    </w:p>
    <w:p w14:paraId="5B892255" w14:textId="77777777" w:rsidR="00AC4DFA" w:rsidRPr="00AA2F28" w:rsidRDefault="002247B7" w:rsidP="00AC4DFA">
      <w:pPr>
        <w:rPr>
          <w:vanish/>
          <w:color w:val="0070C0"/>
          <w:szCs w:val="22"/>
        </w:rPr>
      </w:pPr>
      <w:r w:rsidRPr="00AA2F28">
        <w:rPr>
          <w:vanish/>
          <w:color w:val="0070C0"/>
          <w:szCs w:val="22"/>
        </w:rPr>
        <w:t xml:space="preserve">Describe how the Partners will </w:t>
      </w:r>
      <w:r w:rsidR="00D54C64" w:rsidRPr="00AA2F28">
        <w:rPr>
          <w:vanish/>
          <w:color w:val="0070C0"/>
          <w:szCs w:val="22"/>
        </w:rPr>
        <w:t>convene for</w:t>
      </w:r>
      <w:r w:rsidRPr="00AA2F28">
        <w:rPr>
          <w:vanish/>
          <w:color w:val="0070C0"/>
          <w:szCs w:val="22"/>
        </w:rPr>
        <w:t xml:space="preserve"> plan</w:t>
      </w:r>
      <w:r w:rsidR="00D54C64" w:rsidRPr="00AA2F28">
        <w:rPr>
          <w:vanish/>
          <w:color w:val="0070C0"/>
          <w:szCs w:val="22"/>
        </w:rPr>
        <w:t>ning</w:t>
      </w:r>
      <w:r w:rsidRPr="00AA2F28">
        <w:rPr>
          <w:vanish/>
          <w:color w:val="0070C0"/>
          <w:szCs w:val="22"/>
        </w:rPr>
        <w:t xml:space="preserve"> </w:t>
      </w:r>
    </w:p>
    <w:p w14:paraId="717A2052" w14:textId="15AD759E" w:rsidR="002247B7" w:rsidRPr="00AA2F28" w:rsidRDefault="17894C56" w:rsidP="00FA1A44">
      <w:pPr>
        <w:pStyle w:val="ListParagraph"/>
        <w:numPr>
          <w:ilvl w:val="0"/>
          <w:numId w:val="8"/>
        </w:numPr>
        <w:rPr>
          <w:vanish/>
          <w:color w:val="0070C0"/>
          <w:szCs w:val="22"/>
        </w:rPr>
      </w:pPr>
      <w:r w:rsidRPr="00AA2F28">
        <w:rPr>
          <w:vanish/>
          <w:color w:val="0070C0"/>
        </w:rPr>
        <w:t xml:space="preserve">Identify existing venues – Forest Management Leadership Team (FMLT), Resource Stewardship Tenures Committee (RSTC), </w:t>
      </w:r>
      <w:r w:rsidR="7F944182" w:rsidRPr="00AA2F28">
        <w:rPr>
          <w:vanish/>
          <w:color w:val="0070C0"/>
        </w:rPr>
        <w:t>South Area Operational Solutions to Implementation Working Group</w:t>
      </w:r>
      <w:r w:rsidR="7FD9C6AA" w:rsidRPr="00AA2F28">
        <w:rPr>
          <w:vanish/>
          <w:color w:val="0070C0"/>
        </w:rPr>
        <w:t xml:space="preserve"> (</w:t>
      </w:r>
      <w:r w:rsidR="0E5BFAE2" w:rsidRPr="00AA2F28">
        <w:rPr>
          <w:vanish/>
          <w:color w:val="0070C0"/>
        </w:rPr>
        <w:t>OSWG</w:t>
      </w:r>
      <w:r w:rsidR="7FD9C6AA" w:rsidRPr="00AA2F28">
        <w:rPr>
          <w:vanish/>
          <w:color w:val="0070C0"/>
        </w:rPr>
        <w:t>)/</w:t>
      </w:r>
      <w:r w:rsidR="0E5BFAE2" w:rsidRPr="00AA2F28">
        <w:rPr>
          <w:vanish/>
          <w:color w:val="0070C0"/>
        </w:rPr>
        <w:t xml:space="preserve"> </w:t>
      </w:r>
      <w:r w:rsidR="57B9B8B5" w:rsidRPr="00AA2F28">
        <w:rPr>
          <w:vanish/>
          <w:color w:val="0070C0"/>
        </w:rPr>
        <w:t>Operation Issues Forum (</w:t>
      </w:r>
      <w:r w:rsidRPr="00AA2F28">
        <w:rPr>
          <w:vanish/>
          <w:color w:val="0070C0"/>
        </w:rPr>
        <w:t>OIF</w:t>
      </w:r>
      <w:r w:rsidR="7FD9C6AA" w:rsidRPr="00AA2F28">
        <w:rPr>
          <w:vanish/>
          <w:color w:val="0070C0"/>
        </w:rPr>
        <w:t>)</w:t>
      </w:r>
      <w:r w:rsidRPr="00AA2F28">
        <w:rPr>
          <w:vanish/>
          <w:color w:val="0070C0"/>
        </w:rPr>
        <w:t xml:space="preserve">, local </w:t>
      </w:r>
      <w:r w:rsidR="002B1D32" w:rsidRPr="00AA2F28">
        <w:rPr>
          <w:vanish/>
          <w:color w:val="0070C0"/>
        </w:rPr>
        <w:t>First Nation</w:t>
      </w:r>
      <w:r w:rsidRPr="00AA2F28">
        <w:rPr>
          <w:vanish/>
          <w:color w:val="0070C0"/>
        </w:rPr>
        <w:t xml:space="preserve"> tables, planning tables (TSA, FLP, FSP, FOP)</w:t>
      </w:r>
    </w:p>
    <w:p w14:paraId="7536EEB5" w14:textId="77777777" w:rsidR="002247B7" w:rsidRPr="00AA2F28" w:rsidRDefault="002247B7" w:rsidP="00FA1A44">
      <w:pPr>
        <w:pStyle w:val="ListParagraph"/>
        <w:numPr>
          <w:ilvl w:val="0"/>
          <w:numId w:val="8"/>
        </w:numPr>
        <w:rPr>
          <w:vanish/>
          <w:color w:val="0070C0"/>
        </w:rPr>
      </w:pPr>
      <w:r w:rsidRPr="00AA2F28">
        <w:rPr>
          <w:vanish/>
          <w:color w:val="0070C0"/>
        </w:rPr>
        <w:t>New meeting initiatives.</w:t>
      </w:r>
    </w:p>
    <w:p w14:paraId="57709EF2" w14:textId="553AE47D" w:rsidR="002247B7" w:rsidRPr="00AA2F28" w:rsidRDefault="002B1D32" w:rsidP="00FA1A44">
      <w:pPr>
        <w:pStyle w:val="ListParagraph"/>
        <w:numPr>
          <w:ilvl w:val="0"/>
          <w:numId w:val="8"/>
        </w:numPr>
        <w:rPr>
          <w:vanish/>
          <w:color w:val="0070C0"/>
          <w:sz w:val="20"/>
          <w:szCs w:val="20"/>
        </w:rPr>
      </w:pPr>
      <w:r w:rsidRPr="00AA2F28">
        <w:rPr>
          <w:vanish/>
          <w:color w:val="0070C0"/>
        </w:rPr>
        <w:t>First Nation</w:t>
      </w:r>
      <w:r w:rsidR="002247B7" w:rsidRPr="00AA2F28">
        <w:rPr>
          <w:vanish/>
          <w:color w:val="0070C0"/>
        </w:rPr>
        <w:t xml:space="preserve"> consultation relationships with Area/District </w:t>
      </w:r>
      <w:r w:rsidR="00BE5649" w:rsidRPr="00AA2F28">
        <w:rPr>
          <w:vanish/>
          <w:color w:val="0070C0"/>
        </w:rPr>
        <w:t xml:space="preserve">First Nation </w:t>
      </w:r>
      <w:r w:rsidR="002247B7" w:rsidRPr="00AA2F28">
        <w:rPr>
          <w:vanish/>
          <w:color w:val="0070C0"/>
        </w:rPr>
        <w:t>Advisors.</w:t>
      </w:r>
    </w:p>
    <w:p w14:paraId="7AE6276F" w14:textId="6E6C0879" w:rsidR="004D7C16" w:rsidRDefault="00C469E7" w:rsidP="00DC6E0E">
      <w:pPr>
        <w:pStyle w:val="Heading1"/>
      </w:pPr>
      <w:bookmarkStart w:id="4" w:name="_Toc235781286"/>
      <w:r>
        <w:t>3</w:t>
      </w:r>
      <w:r w:rsidR="00DC6E0E">
        <w:t xml:space="preserve">.0 </w:t>
      </w:r>
      <w:r w:rsidR="001C5E32">
        <w:t>Timber</w:t>
      </w:r>
      <w:r w:rsidR="00580482">
        <w:t xml:space="preserve"> salvage initiatives</w:t>
      </w:r>
      <w:r w:rsidR="005B7678">
        <w:t xml:space="preserve"> and timing</w:t>
      </w:r>
      <w:r w:rsidR="004D7C16" w:rsidRPr="00E61D20">
        <w:t>.</w:t>
      </w:r>
      <w:bookmarkEnd w:id="4"/>
    </w:p>
    <w:p w14:paraId="502D629A" w14:textId="08D45F92" w:rsidR="00A43E60" w:rsidRPr="00AA2F28" w:rsidRDefault="007A60FA" w:rsidP="007B323B">
      <w:pPr>
        <w:spacing w:after="120"/>
        <w:rPr>
          <w:vanish/>
          <w:color w:val="0070C0"/>
        </w:rPr>
      </w:pPr>
      <w:r w:rsidRPr="00AA2F28">
        <w:rPr>
          <w:vanish/>
          <w:color w:val="0070C0"/>
        </w:rPr>
        <w:t>Outline</w:t>
      </w:r>
      <w:r w:rsidR="00A43E60" w:rsidRPr="00AA2F28">
        <w:rPr>
          <w:vanish/>
          <w:color w:val="0070C0"/>
        </w:rPr>
        <w:t xml:space="preserve"> a plan </w:t>
      </w:r>
      <w:r w:rsidR="00352B41" w:rsidRPr="00AA2F28">
        <w:rPr>
          <w:vanish/>
          <w:color w:val="0070C0"/>
        </w:rPr>
        <w:t>regarding</w:t>
      </w:r>
      <w:r w:rsidR="00A43E60" w:rsidRPr="00AA2F28">
        <w:rPr>
          <w:vanish/>
          <w:color w:val="0070C0"/>
        </w:rPr>
        <w:t xml:space="preserve"> </w:t>
      </w:r>
      <w:r w:rsidR="00067864" w:rsidRPr="00AA2F28">
        <w:rPr>
          <w:vanish/>
          <w:color w:val="0070C0"/>
        </w:rPr>
        <w:t>targeting</w:t>
      </w:r>
      <w:r w:rsidRPr="00AA2F28">
        <w:rPr>
          <w:vanish/>
          <w:color w:val="0070C0"/>
        </w:rPr>
        <w:t>:</w:t>
      </w:r>
      <w:r w:rsidR="00067864" w:rsidRPr="00AA2F28">
        <w:rPr>
          <w:vanish/>
          <w:color w:val="0070C0"/>
        </w:rPr>
        <w:t xml:space="preserve"> </w:t>
      </w:r>
      <w:r w:rsidR="002A2DCA" w:rsidRPr="00AA2F28">
        <w:rPr>
          <w:vanish/>
          <w:color w:val="0070C0"/>
        </w:rPr>
        <w:t xml:space="preserve">1. </w:t>
      </w:r>
      <w:r w:rsidR="00CB5719" w:rsidRPr="00AA2F28">
        <w:rPr>
          <w:vanish/>
          <w:color w:val="0070C0"/>
        </w:rPr>
        <w:t xml:space="preserve">general </w:t>
      </w:r>
      <w:r w:rsidR="00A43E60" w:rsidRPr="00AA2F28">
        <w:rPr>
          <w:vanish/>
          <w:color w:val="0070C0"/>
        </w:rPr>
        <w:t xml:space="preserve">wildfire timber salvage and </w:t>
      </w:r>
      <w:r w:rsidR="00756093" w:rsidRPr="00AA2F28">
        <w:rPr>
          <w:vanish/>
          <w:color w:val="0070C0"/>
        </w:rPr>
        <w:t xml:space="preserve">2. </w:t>
      </w:r>
      <w:r w:rsidR="00A43E60" w:rsidRPr="00AA2F28">
        <w:rPr>
          <w:vanish/>
          <w:color w:val="0070C0"/>
        </w:rPr>
        <w:t>fireguard timber salvage.</w:t>
      </w:r>
    </w:p>
    <w:p w14:paraId="782C969E" w14:textId="1164970D" w:rsidR="00A43E60" w:rsidRPr="00AA2F28" w:rsidRDefault="00A43E60" w:rsidP="00FA1A44">
      <w:pPr>
        <w:pStyle w:val="ListParagraph"/>
        <w:numPr>
          <w:ilvl w:val="0"/>
          <w:numId w:val="9"/>
        </w:numPr>
        <w:rPr>
          <w:vanish/>
          <w:color w:val="0070C0"/>
        </w:rPr>
      </w:pPr>
      <w:r w:rsidRPr="00AA2F28">
        <w:rPr>
          <w:b/>
          <w:bCs/>
          <w:vanish/>
          <w:color w:val="0070C0"/>
          <w:u w:val="single"/>
        </w:rPr>
        <w:t>General wildfire timber salvage</w:t>
      </w:r>
      <w:r w:rsidRPr="00AA2F28">
        <w:rPr>
          <w:vanish/>
          <w:color w:val="0070C0"/>
        </w:rPr>
        <w:t xml:space="preserve"> is the removal of standing fire damaged timber from within the perimeter of a wildfire </w:t>
      </w:r>
      <w:r w:rsidR="00C210F1" w:rsidRPr="00AA2F28">
        <w:rPr>
          <w:vanish/>
          <w:color w:val="0070C0"/>
        </w:rPr>
        <w:t>using</w:t>
      </w:r>
      <w:r w:rsidRPr="00AA2F28">
        <w:rPr>
          <w:vanish/>
          <w:color w:val="0070C0"/>
        </w:rPr>
        <w:t xml:space="preserve"> a cutting permit or blanket salvage permit.</w:t>
      </w:r>
    </w:p>
    <w:p w14:paraId="619B2215" w14:textId="42AAF77F" w:rsidR="00A43E60" w:rsidRPr="00AA2F28" w:rsidRDefault="00A43E60" w:rsidP="00FA1A44">
      <w:pPr>
        <w:pStyle w:val="ListParagraph"/>
        <w:numPr>
          <w:ilvl w:val="0"/>
          <w:numId w:val="9"/>
        </w:numPr>
        <w:rPr>
          <w:vanish/>
          <w:color w:val="0070C0"/>
        </w:rPr>
      </w:pPr>
      <w:r w:rsidRPr="00AA2F28">
        <w:rPr>
          <w:b/>
          <w:bCs/>
          <w:vanish/>
          <w:color w:val="0070C0"/>
          <w:u w:val="single"/>
        </w:rPr>
        <w:t>Fireguard timber salvage</w:t>
      </w:r>
      <w:r w:rsidRPr="00AA2F28">
        <w:rPr>
          <w:vanish/>
          <w:color w:val="0070C0"/>
        </w:rPr>
        <w:t xml:space="preserve"> is the removal of pushed, bunched or decked</w:t>
      </w:r>
      <w:r w:rsidR="006811F9" w:rsidRPr="00AA2F28">
        <w:rPr>
          <w:vanish/>
          <w:color w:val="0070C0"/>
        </w:rPr>
        <w:t>/piled</w:t>
      </w:r>
      <w:r w:rsidRPr="00AA2F28">
        <w:rPr>
          <w:vanish/>
          <w:color w:val="0070C0"/>
        </w:rPr>
        <w:t xml:space="preserve"> timber (most often green timber) and can occur </w:t>
      </w:r>
      <w:r w:rsidR="00C210F1" w:rsidRPr="00AA2F28">
        <w:rPr>
          <w:vanish/>
          <w:color w:val="0070C0"/>
        </w:rPr>
        <w:t>during</w:t>
      </w:r>
      <w:r w:rsidRPr="00AA2F28">
        <w:rPr>
          <w:vanish/>
          <w:color w:val="0070C0"/>
        </w:rPr>
        <w:t xml:space="preserve"> an active wildfire under BCWS (Wildfire Act), or with a </w:t>
      </w:r>
      <w:r w:rsidR="004F4A0D" w:rsidRPr="00AA2F28">
        <w:rPr>
          <w:vanish/>
          <w:color w:val="0070C0"/>
        </w:rPr>
        <w:t xml:space="preserve">blanket salvage cutting permit, </w:t>
      </w:r>
      <w:r w:rsidRPr="00AA2F28">
        <w:rPr>
          <w:vanish/>
          <w:color w:val="0070C0"/>
        </w:rPr>
        <w:t>cutting permit or FLTC Remove post wildfire. The majority of fireguard timber salvage tends to be post wildfire due to the emergency nature of wildfires that pull resources away from timber removal</w:t>
      </w:r>
      <w:r w:rsidR="00E27220" w:rsidRPr="00AA2F28">
        <w:rPr>
          <w:vanish/>
          <w:color w:val="0070C0"/>
        </w:rPr>
        <w:t xml:space="preserve"> during the wildfire</w:t>
      </w:r>
      <w:r w:rsidRPr="00AA2F28">
        <w:rPr>
          <w:vanish/>
          <w:color w:val="0070C0"/>
        </w:rPr>
        <w:t>.  Wildfire Rehabilitation staff are integral to facilitating fireguard timber salvage during and post wildfire.</w:t>
      </w:r>
    </w:p>
    <w:p w14:paraId="0BBB1760" w14:textId="77777777" w:rsidR="004E237B" w:rsidRPr="00CC0994" w:rsidRDefault="004E237B" w:rsidP="004E237B">
      <w:pPr>
        <w:pStyle w:val="ListParagraph"/>
        <w:rPr>
          <w:vanish/>
          <w:color w:val="0070C0"/>
          <w:sz w:val="20"/>
          <w:szCs w:val="22"/>
        </w:rPr>
      </w:pPr>
    </w:p>
    <w:p w14:paraId="25C49C6E" w14:textId="5D41853E" w:rsidR="009B1361" w:rsidRPr="00193F82" w:rsidRDefault="009B1361" w:rsidP="00AA2F28">
      <w:pPr>
        <w:pStyle w:val="Heading5"/>
        <w:ind w:left="0"/>
      </w:pPr>
      <w:r w:rsidRPr="00193F82">
        <w:rPr>
          <w:rStyle w:val="Heading4Char"/>
          <w:b w:val="0"/>
          <w:iCs w:val="0"/>
        </w:rPr>
        <w:t>Phase 2</w:t>
      </w:r>
      <w:r w:rsidR="00D75C6C" w:rsidRPr="00193F82">
        <w:rPr>
          <w:rStyle w:val="Heading4Char"/>
          <w:b w:val="0"/>
          <w:iCs w:val="0"/>
        </w:rPr>
        <w:t>:</w:t>
      </w:r>
      <w:r w:rsidRPr="00193F82">
        <w:t xml:space="preserve"> </w:t>
      </w:r>
      <w:bookmarkStart w:id="5" w:name="_Hlk207277659"/>
      <w:r w:rsidR="00610B55" w:rsidRPr="00193F82">
        <w:t>During</w:t>
      </w:r>
      <w:r w:rsidR="00096F32" w:rsidRPr="00193F82">
        <w:t xml:space="preserve"> Wildfire</w:t>
      </w:r>
      <w:r w:rsidR="00610B55" w:rsidRPr="00193F82">
        <w:t xml:space="preserve">: </w:t>
      </w:r>
      <w:r w:rsidRPr="00193F82">
        <w:t>prioritize recovery of high value, burnt sawlog</w:t>
      </w:r>
      <w:bookmarkEnd w:id="5"/>
      <w:r w:rsidR="00955078" w:rsidRPr="00193F82">
        <w:t>.</w:t>
      </w:r>
    </w:p>
    <w:p w14:paraId="61CBF24A" w14:textId="064B82C4" w:rsidR="00546367" w:rsidRPr="00AA2F28" w:rsidRDefault="00546367" w:rsidP="00FA1A44">
      <w:pPr>
        <w:pStyle w:val="ListParagraph"/>
        <w:numPr>
          <w:ilvl w:val="0"/>
          <w:numId w:val="10"/>
        </w:numPr>
        <w:rPr>
          <w:vanish/>
          <w:color w:val="0070C0"/>
          <w:sz w:val="20"/>
          <w:szCs w:val="22"/>
        </w:rPr>
      </w:pPr>
      <w:bookmarkStart w:id="6" w:name="_Hlk208403367"/>
      <w:r w:rsidRPr="00AA2F28">
        <w:rPr>
          <w:vanish/>
          <w:color w:val="0070C0"/>
          <w:sz w:val="20"/>
          <w:szCs w:val="22"/>
        </w:rPr>
        <w:t xml:space="preserve">Is BCWS interested in moving fireguard </w:t>
      </w:r>
      <w:r w:rsidR="00C370BD" w:rsidRPr="00AA2F28">
        <w:rPr>
          <w:vanish/>
          <w:color w:val="0070C0"/>
          <w:sz w:val="20"/>
          <w:szCs w:val="22"/>
        </w:rPr>
        <w:t xml:space="preserve">timber </w:t>
      </w:r>
      <w:r w:rsidRPr="00AA2F28">
        <w:rPr>
          <w:vanish/>
          <w:color w:val="0070C0"/>
          <w:sz w:val="20"/>
          <w:szCs w:val="22"/>
        </w:rPr>
        <w:t>in this phase?  What does it depend on?</w:t>
      </w:r>
    </w:p>
    <w:p w14:paraId="63C0BF04" w14:textId="72961426" w:rsidR="00C370BD" w:rsidRPr="00AA2F28" w:rsidRDefault="00C370BD" w:rsidP="00FA1A44">
      <w:pPr>
        <w:pStyle w:val="ListParagraph"/>
        <w:numPr>
          <w:ilvl w:val="0"/>
          <w:numId w:val="10"/>
        </w:numPr>
        <w:rPr>
          <w:vanish/>
          <w:color w:val="0070C0"/>
          <w:sz w:val="20"/>
          <w:szCs w:val="22"/>
        </w:rPr>
      </w:pPr>
      <w:r w:rsidRPr="00AA2F28">
        <w:rPr>
          <w:vanish/>
          <w:color w:val="0070C0"/>
          <w:sz w:val="20"/>
          <w:szCs w:val="22"/>
        </w:rPr>
        <w:t>Is BCWS open to general wildfire timber salvage during this phase? What does it depend on?</w:t>
      </w:r>
    </w:p>
    <w:p w14:paraId="1C71E077" w14:textId="58A17D9F" w:rsidR="000E5E4F" w:rsidRPr="00AA2F28" w:rsidRDefault="00B26243" w:rsidP="00FA1A44">
      <w:pPr>
        <w:pStyle w:val="ListParagraph"/>
        <w:numPr>
          <w:ilvl w:val="0"/>
          <w:numId w:val="10"/>
        </w:numPr>
        <w:rPr>
          <w:vanish/>
          <w:color w:val="0070C0"/>
          <w:sz w:val="20"/>
          <w:szCs w:val="22"/>
        </w:rPr>
      </w:pPr>
      <w:r w:rsidRPr="00AA2F28">
        <w:rPr>
          <w:vanish/>
          <w:color w:val="0070C0"/>
          <w:sz w:val="20"/>
          <w:szCs w:val="22"/>
        </w:rPr>
        <w:t xml:space="preserve">Is there new interest in acquiring a WSOA? </w:t>
      </w:r>
      <w:r w:rsidR="000E5E4F" w:rsidRPr="00AA2F28">
        <w:rPr>
          <w:vanish/>
          <w:color w:val="0070C0"/>
          <w:sz w:val="20"/>
          <w:szCs w:val="22"/>
        </w:rPr>
        <w:t xml:space="preserve">Can Agreements be </w:t>
      </w:r>
      <w:r w:rsidR="00B1609A" w:rsidRPr="00AA2F28">
        <w:rPr>
          <w:vanish/>
          <w:color w:val="0070C0"/>
          <w:sz w:val="20"/>
          <w:szCs w:val="22"/>
        </w:rPr>
        <w:t xml:space="preserve">issued </w:t>
      </w:r>
      <w:r w:rsidR="00C766D5" w:rsidRPr="00AA2F28">
        <w:rPr>
          <w:vanish/>
          <w:color w:val="0070C0"/>
          <w:sz w:val="20"/>
          <w:szCs w:val="22"/>
        </w:rPr>
        <w:t>under associated</w:t>
      </w:r>
      <w:r w:rsidR="00B1609A" w:rsidRPr="00AA2F28">
        <w:rPr>
          <w:vanish/>
          <w:color w:val="0070C0"/>
          <w:sz w:val="20"/>
          <w:szCs w:val="22"/>
        </w:rPr>
        <w:t xml:space="preserve"> WSOAs</w:t>
      </w:r>
      <w:r w:rsidR="000350BA" w:rsidRPr="00AA2F28">
        <w:rPr>
          <w:vanish/>
          <w:color w:val="0070C0"/>
          <w:sz w:val="20"/>
          <w:szCs w:val="22"/>
        </w:rPr>
        <w:t xml:space="preserve"> (FLTC Major</w:t>
      </w:r>
      <w:r w:rsidR="00C96CBC">
        <w:rPr>
          <w:vanish/>
          <w:color w:val="0070C0"/>
          <w:sz w:val="20"/>
          <w:szCs w:val="22"/>
        </w:rPr>
        <w:t xml:space="preserve"> wth CPs</w:t>
      </w:r>
      <w:r w:rsidR="000350BA" w:rsidRPr="00AA2F28">
        <w:rPr>
          <w:vanish/>
          <w:color w:val="0070C0"/>
          <w:sz w:val="20"/>
          <w:szCs w:val="22"/>
        </w:rPr>
        <w:t>/</w:t>
      </w:r>
      <w:r w:rsidR="00B54C7B" w:rsidRPr="00AA2F28">
        <w:rPr>
          <w:vanish/>
          <w:color w:val="0070C0"/>
          <w:sz w:val="20"/>
          <w:szCs w:val="22"/>
        </w:rPr>
        <w:t>NRFL</w:t>
      </w:r>
      <w:r w:rsidRPr="00AA2F28">
        <w:rPr>
          <w:vanish/>
          <w:color w:val="0070C0"/>
          <w:sz w:val="20"/>
          <w:szCs w:val="22"/>
        </w:rPr>
        <w:t>)</w:t>
      </w:r>
      <w:r w:rsidR="00077449" w:rsidRPr="00AA2F28">
        <w:rPr>
          <w:vanish/>
          <w:color w:val="0070C0"/>
          <w:sz w:val="20"/>
          <w:szCs w:val="22"/>
        </w:rPr>
        <w:t xml:space="preserve"> where they already exist?</w:t>
      </w:r>
    </w:p>
    <w:bookmarkEnd w:id="6"/>
    <w:p w14:paraId="7AD15696" w14:textId="77777777" w:rsidR="00B54C7B" w:rsidRPr="004E3802" w:rsidRDefault="00B54C7B" w:rsidP="00CC0994">
      <w:pPr>
        <w:ind w:left="720"/>
        <w:rPr>
          <w:vanish/>
          <w:color w:val="0070C0"/>
          <w:sz w:val="20"/>
          <w:szCs w:val="22"/>
        </w:rPr>
      </w:pPr>
    </w:p>
    <w:p w14:paraId="02B1F0CC" w14:textId="21596C1A" w:rsidR="009B1361" w:rsidRPr="00193F82" w:rsidRDefault="009B1361" w:rsidP="00AA2F28">
      <w:pPr>
        <w:pStyle w:val="Heading5"/>
        <w:ind w:left="0"/>
      </w:pPr>
      <w:r w:rsidRPr="00193F82">
        <w:rPr>
          <w:rStyle w:val="Heading4Char"/>
          <w:b w:val="0"/>
          <w:iCs w:val="0"/>
        </w:rPr>
        <w:t>Phase 3</w:t>
      </w:r>
      <w:r w:rsidR="00F85ED0">
        <w:t>:</w:t>
      </w:r>
      <w:r w:rsidR="00610B55" w:rsidRPr="00193F82">
        <w:t xml:space="preserve"> </w:t>
      </w:r>
      <w:r w:rsidR="00A74E09" w:rsidRPr="00193F82">
        <w:t>Post</w:t>
      </w:r>
      <w:r w:rsidR="00096F32" w:rsidRPr="00193F82">
        <w:t xml:space="preserve"> </w:t>
      </w:r>
      <w:r w:rsidR="00770198" w:rsidRPr="00193F82">
        <w:t>–</w:t>
      </w:r>
      <w:r w:rsidR="00096F32" w:rsidRPr="00193F82">
        <w:t xml:space="preserve"> Wildfire</w:t>
      </w:r>
      <w:r w:rsidR="00A74E09" w:rsidRPr="00193F82">
        <w:t xml:space="preserve"> </w:t>
      </w:r>
      <w:r w:rsidR="00770198" w:rsidRPr="00193F82">
        <w:t>–</w:t>
      </w:r>
      <w:r w:rsidR="00A74E09" w:rsidRPr="00193F82">
        <w:t xml:space="preserve"> </w:t>
      </w:r>
      <w:r w:rsidR="00610B55" w:rsidRPr="00193F82">
        <w:t>Early</w:t>
      </w:r>
      <w:r w:rsidR="00491591" w:rsidRPr="00193F82">
        <w:t>:</w:t>
      </w:r>
      <w:r w:rsidR="00610B55" w:rsidRPr="00193F82">
        <w:t xml:space="preserve"> </w:t>
      </w:r>
      <w:r w:rsidRPr="00193F82">
        <w:t>prioritize recovery of high value, burnt sawlog</w:t>
      </w:r>
      <w:r w:rsidR="00955078" w:rsidRPr="00193F82">
        <w:t>.</w:t>
      </w:r>
    </w:p>
    <w:p w14:paraId="6B557084" w14:textId="6FEA0D9D" w:rsidR="00A56B54" w:rsidRPr="00AA2F28" w:rsidRDefault="00250740" w:rsidP="00FA1A44">
      <w:pPr>
        <w:pStyle w:val="ListParagraph"/>
        <w:numPr>
          <w:ilvl w:val="0"/>
          <w:numId w:val="11"/>
        </w:numPr>
        <w:rPr>
          <w:vanish/>
          <w:color w:val="0070C0"/>
        </w:rPr>
      </w:pPr>
      <w:r w:rsidRPr="00AA2F28">
        <w:rPr>
          <w:vanish/>
          <w:color w:val="0070C0"/>
        </w:rPr>
        <w:t>Are licensees</w:t>
      </w:r>
      <w:r w:rsidR="00A56B54" w:rsidRPr="00AA2F28">
        <w:rPr>
          <w:vanish/>
          <w:color w:val="0070C0"/>
        </w:rPr>
        <w:t xml:space="preserve"> interested in moving fireguard timber in this phase?  What does it depend on?</w:t>
      </w:r>
    </w:p>
    <w:p w14:paraId="03A05868" w14:textId="033B193B" w:rsidR="008E6723" w:rsidRPr="00AA2F28" w:rsidRDefault="008E6723" w:rsidP="00FA1A44">
      <w:pPr>
        <w:pStyle w:val="ListParagraph"/>
        <w:numPr>
          <w:ilvl w:val="0"/>
          <w:numId w:val="11"/>
        </w:numPr>
        <w:rPr>
          <w:vanish/>
          <w:color w:val="0070C0"/>
        </w:rPr>
      </w:pPr>
      <w:r w:rsidRPr="00AA2F28">
        <w:rPr>
          <w:vanish/>
          <w:color w:val="0070C0"/>
        </w:rPr>
        <w:lastRenderedPageBreak/>
        <w:t xml:space="preserve">Is there new interest in acquiring a WSOA? Can Agreements be issued </w:t>
      </w:r>
      <w:r w:rsidR="005E47B5" w:rsidRPr="00AA2F28">
        <w:rPr>
          <w:vanish/>
          <w:color w:val="0070C0"/>
        </w:rPr>
        <w:t>under associated</w:t>
      </w:r>
      <w:r w:rsidRPr="00AA2F28">
        <w:rPr>
          <w:vanish/>
          <w:color w:val="0070C0"/>
        </w:rPr>
        <w:t xml:space="preserve"> WSOAs </w:t>
      </w:r>
      <w:r w:rsidR="009C0CDA" w:rsidRPr="00AA2F28">
        <w:rPr>
          <w:vanish/>
          <w:color w:val="0070C0"/>
        </w:rPr>
        <w:t>(FLTC</w:t>
      </w:r>
      <w:r w:rsidRPr="00AA2F28">
        <w:rPr>
          <w:vanish/>
          <w:color w:val="0070C0"/>
        </w:rPr>
        <w:t xml:space="preserve"> Major</w:t>
      </w:r>
      <w:r w:rsidR="009C0CDA">
        <w:rPr>
          <w:vanish/>
          <w:color w:val="0070C0"/>
        </w:rPr>
        <w:t xml:space="preserve"> with CPs</w:t>
      </w:r>
      <w:r w:rsidRPr="00AA2F28">
        <w:rPr>
          <w:vanish/>
          <w:color w:val="0070C0"/>
        </w:rPr>
        <w:t>/NRFL) where they already exist?</w:t>
      </w:r>
    </w:p>
    <w:p w14:paraId="32437D83" w14:textId="77777777" w:rsidR="007B2D88" w:rsidRDefault="007B2D88" w:rsidP="00A56B54">
      <w:pPr>
        <w:ind w:left="720"/>
        <w:rPr>
          <w:vanish/>
          <w:color w:val="0070C0"/>
          <w:sz w:val="20"/>
          <w:szCs w:val="22"/>
        </w:rPr>
      </w:pPr>
    </w:p>
    <w:p w14:paraId="7F6F647F" w14:textId="35E017F1" w:rsidR="009B1361" w:rsidRDefault="009B1361" w:rsidP="00E432E2">
      <w:pPr>
        <w:pStyle w:val="Heading5"/>
        <w:ind w:left="0"/>
      </w:pPr>
      <w:r w:rsidRPr="00BF56B7">
        <w:rPr>
          <w:rStyle w:val="Heading5Char"/>
        </w:rPr>
        <w:t>Phase 4</w:t>
      </w:r>
      <w:r w:rsidR="00F85ED0" w:rsidRPr="00BF56B7">
        <w:rPr>
          <w:rStyle w:val="Heading5Char"/>
        </w:rPr>
        <w:t>:</w:t>
      </w:r>
      <w:r w:rsidR="00491591" w:rsidRPr="00BF56B7">
        <w:rPr>
          <w:rStyle w:val="Heading5Char"/>
        </w:rPr>
        <w:t xml:space="preserve"> Post</w:t>
      </w:r>
      <w:r w:rsidR="0096230F" w:rsidRPr="00BF56B7">
        <w:rPr>
          <w:rStyle w:val="Heading5Char"/>
        </w:rPr>
        <w:t xml:space="preserve"> </w:t>
      </w:r>
      <w:r w:rsidR="00491591" w:rsidRPr="00BF56B7">
        <w:rPr>
          <w:rStyle w:val="Heading5Char"/>
        </w:rPr>
        <w:t>–</w:t>
      </w:r>
      <w:r w:rsidR="00F85ED0" w:rsidRPr="00BF56B7">
        <w:rPr>
          <w:rStyle w:val="Heading5Char"/>
        </w:rPr>
        <w:t xml:space="preserve"> </w:t>
      </w:r>
      <w:r w:rsidR="00096F32" w:rsidRPr="00BF56B7">
        <w:rPr>
          <w:rStyle w:val="Heading5Char"/>
        </w:rPr>
        <w:t xml:space="preserve">Wildfire </w:t>
      </w:r>
      <w:r w:rsidR="00770198" w:rsidRPr="00BF56B7">
        <w:rPr>
          <w:rStyle w:val="Heading5Char"/>
        </w:rPr>
        <w:t>–</w:t>
      </w:r>
      <w:r w:rsidR="00491591" w:rsidRPr="00BF56B7">
        <w:rPr>
          <w:rStyle w:val="Heading5Char"/>
        </w:rPr>
        <w:t xml:space="preserve"> Coordinated: </w:t>
      </w:r>
      <w:r w:rsidRPr="00BF56B7">
        <w:rPr>
          <w:rStyle w:val="Heading5Char"/>
        </w:rPr>
        <w:t xml:space="preserve">prioritize recovery of high value, burnt sawlog and </w:t>
      </w:r>
      <w:proofErr w:type="spellStart"/>
      <w:r w:rsidRPr="00BF56B7">
        <w:rPr>
          <w:rStyle w:val="Heading5Char"/>
        </w:rPr>
        <w:t>fibre</w:t>
      </w:r>
      <w:proofErr w:type="spellEnd"/>
      <w:r w:rsidRPr="00BF56B7">
        <w:rPr>
          <w:rStyle w:val="Heading5Char"/>
        </w:rPr>
        <w:t xml:space="preserve"> utilization</w:t>
      </w:r>
      <w:r w:rsidR="00955078">
        <w:t>.</w:t>
      </w:r>
    </w:p>
    <w:p w14:paraId="541F59EA" w14:textId="34969A69" w:rsidR="00562BCA" w:rsidRPr="00E432E2" w:rsidRDefault="00562BCA" w:rsidP="00FA1A44">
      <w:pPr>
        <w:pStyle w:val="ListParagraph"/>
        <w:numPr>
          <w:ilvl w:val="0"/>
          <w:numId w:val="12"/>
        </w:numPr>
        <w:rPr>
          <w:vanish/>
          <w:color w:val="0070C0"/>
        </w:rPr>
      </w:pPr>
      <w:r w:rsidRPr="00E432E2">
        <w:rPr>
          <w:vanish/>
          <w:color w:val="0070C0"/>
        </w:rPr>
        <w:t xml:space="preserve">Which Licensees are interested in </w:t>
      </w:r>
      <w:r w:rsidR="007B3F16" w:rsidRPr="00E432E2">
        <w:rPr>
          <w:vanish/>
          <w:color w:val="0070C0"/>
        </w:rPr>
        <w:t>general w</w:t>
      </w:r>
      <w:r w:rsidRPr="00E432E2">
        <w:rPr>
          <w:vanish/>
          <w:color w:val="0070C0"/>
        </w:rPr>
        <w:t xml:space="preserve">ildfire timber salvage? </w:t>
      </w:r>
      <w:r w:rsidR="005F42DA" w:rsidRPr="00E432E2">
        <w:rPr>
          <w:vanish/>
          <w:color w:val="0070C0"/>
        </w:rPr>
        <w:t>Barriers? Opportunities?</w:t>
      </w:r>
    </w:p>
    <w:p w14:paraId="25EDBDA7" w14:textId="3931381D" w:rsidR="007B2D88" w:rsidRPr="00E432E2" w:rsidRDefault="004C0C7A" w:rsidP="00FA1A44">
      <w:pPr>
        <w:pStyle w:val="ListParagraph"/>
        <w:numPr>
          <w:ilvl w:val="0"/>
          <w:numId w:val="12"/>
        </w:numPr>
        <w:rPr>
          <w:vanish/>
          <w:color w:val="0070C0"/>
        </w:rPr>
      </w:pPr>
      <w:r w:rsidRPr="00E432E2">
        <w:rPr>
          <w:vanish/>
          <w:color w:val="0070C0"/>
        </w:rPr>
        <w:t>Mill capacity and appetite for burnt timber.</w:t>
      </w:r>
    </w:p>
    <w:p w14:paraId="205802BA" w14:textId="2AC3038A" w:rsidR="00F0295E" w:rsidRPr="00E432E2" w:rsidRDefault="00F0295E" w:rsidP="00FA1A44">
      <w:pPr>
        <w:pStyle w:val="ListParagraph"/>
        <w:numPr>
          <w:ilvl w:val="0"/>
          <w:numId w:val="12"/>
        </w:numPr>
        <w:rPr>
          <w:vanish/>
          <w:color w:val="0070C0"/>
        </w:rPr>
      </w:pPr>
      <w:r w:rsidRPr="00E432E2">
        <w:rPr>
          <w:vanish/>
          <w:color w:val="0070C0"/>
        </w:rPr>
        <w:t>What value added opportunities exist?</w:t>
      </w:r>
    </w:p>
    <w:p w14:paraId="020AC4C6" w14:textId="50C8793E" w:rsidR="00CF5B24" w:rsidRPr="00F93428" w:rsidRDefault="009B1361" w:rsidP="00E432E2">
      <w:pPr>
        <w:pStyle w:val="Heading5"/>
        <w:ind w:left="0"/>
      </w:pPr>
      <w:r w:rsidRPr="00F93428">
        <w:rPr>
          <w:rStyle w:val="Heading4Char"/>
          <w:b w:val="0"/>
          <w:iCs w:val="0"/>
        </w:rPr>
        <w:t>Phase 5</w:t>
      </w:r>
      <w:r w:rsidR="00F85ED0" w:rsidRPr="00F93428">
        <w:t>:</w:t>
      </w:r>
      <w:r w:rsidRPr="00F93428">
        <w:t xml:space="preserve"> </w:t>
      </w:r>
      <w:r w:rsidR="00491591" w:rsidRPr="00F93428">
        <w:t>Post</w:t>
      </w:r>
      <w:r w:rsidR="00E22293" w:rsidRPr="00F93428">
        <w:t xml:space="preserve"> </w:t>
      </w:r>
      <w:r w:rsidR="00770198" w:rsidRPr="00F93428">
        <w:t>–</w:t>
      </w:r>
      <w:r w:rsidR="00E22293" w:rsidRPr="00F93428">
        <w:t xml:space="preserve"> Wildfire</w:t>
      </w:r>
      <w:r w:rsidR="00491591" w:rsidRPr="00F93428">
        <w:t xml:space="preserve">: </w:t>
      </w:r>
      <w:r w:rsidRPr="00F93428">
        <w:t xml:space="preserve">prioritize </w:t>
      </w:r>
      <w:proofErr w:type="spellStart"/>
      <w:r w:rsidRPr="00F93428">
        <w:t>fibre</w:t>
      </w:r>
      <w:proofErr w:type="spellEnd"/>
      <w:r w:rsidRPr="00F93428">
        <w:t xml:space="preserve"> utilization</w:t>
      </w:r>
      <w:r w:rsidR="00955078" w:rsidRPr="00F93428">
        <w:t>.</w:t>
      </w:r>
    </w:p>
    <w:p w14:paraId="722117F0" w14:textId="25FF4443" w:rsidR="004D7C16" w:rsidRPr="00E432E2" w:rsidRDefault="007B3F16" w:rsidP="00FA1A44">
      <w:pPr>
        <w:pStyle w:val="ListParagraph"/>
        <w:numPr>
          <w:ilvl w:val="0"/>
          <w:numId w:val="13"/>
        </w:numPr>
        <w:rPr>
          <w:vanish/>
          <w:color w:val="0070C0"/>
          <w:szCs w:val="28"/>
        </w:rPr>
      </w:pPr>
      <w:r w:rsidRPr="00E432E2">
        <w:rPr>
          <w:vanish/>
          <w:color w:val="0070C0"/>
          <w:szCs w:val="28"/>
        </w:rPr>
        <w:t>Is there local interest to recover residual fibre?</w:t>
      </w:r>
      <w:r w:rsidR="00CE74FD" w:rsidRPr="00E432E2">
        <w:rPr>
          <w:vanish/>
          <w:color w:val="0070C0"/>
          <w:szCs w:val="28"/>
        </w:rPr>
        <w:t xml:space="preserve">  Proximity to mill?</w:t>
      </w:r>
    </w:p>
    <w:p w14:paraId="579EF739" w14:textId="6A3A0981" w:rsidR="0050117E" w:rsidRPr="00476C58" w:rsidRDefault="00521DC3" w:rsidP="00476C58">
      <w:pPr>
        <w:pStyle w:val="Heading1"/>
      </w:pPr>
      <w:bookmarkStart w:id="7" w:name="_Toc235781287"/>
      <w:r>
        <w:t>4</w:t>
      </w:r>
      <w:r w:rsidR="00476C58" w:rsidRPr="00476C58">
        <w:t xml:space="preserve">.0 </w:t>
      </w:r>
      <w:r w:rsidR="0097275B">
        <w:t>Resource and Value</w:t>
      </w:r>
      <w:r w:rsidR="003B5735" w:rsidRPr="00476C58">
        <w:t xml:space="preserve"> Considerations</w:t>
      </w:r>
      <w:r w:rsidR="00476C58" w:rsidRPr="00476C58">
        <w:t>.</w:t>
      </w:r>
      <w:bookmarkEnd w:id="7"/>
    </w:p>
    <w:p w14:paraId="0215CAD8" w14:textId="750D7638" w:rsidR="001867F2" w:rsidRPr="00521DC3" w:rsidRDefault="00521DC3" w:rsidP="00E432E2">
      <w:pPr>
        <w:pStyle w:val="Heading3"/>
        <w:ind w:left="0"/>
      </w:pPr>
      <w:bookmarkStart w:id="8" w:name="_Toc235781288"/>
      <w:r w:rsidRPr="00521DC3">
        <w:t>4</w:t>
      </w:r>
      <w:r w:rsidR="006E15CD" w:rsidRPr="00521DC3">
        <w:t xml:space="preserve">.1 </w:t>
      </w:r>
      <w:r w:rsidR="002B1D32">
        <w:t>First Nation</w:t>
      </w:r>
      <w:r w:rsidR="001867F2" w:rsidRPr="00521DC3">
        <w:t xml:space="preserve">s </w:t>
      </w:r>
      <w:r w:rsidR="00CC7D4A" w:rsidRPr="00521DC3">
        <w:t>Values and Interests</w:t>
      </w:r>
      <w:bookmarkEnd w:id="8"/>
    </w:p>
    <w:p w14:paraId="18BB893E" w14:textId="0B12C563" w:rsidR="00E11375" w:rsidRPr="00E432E2" w:rsidRDefault="00E11375" w:rsidP="00FA1A44">
      <w:pPr>
        <w:pStyle w:val="ListParagraph"/>
        <w:numPr>
          <w:ilvl w:val="0"/>
          <w:numId w:val="13"/>
        </w:numPr>
        <w:rPr>
          <w:vanish/>
          <w:color w:val="0070C0"/>
        </w:rPr>
      </w:pPr>
      <w:r w:rsidRPr="00E432E2">
        <w:rPr>
          <w:vanish/>
          <w:color w:val="0070C0"/>
        </w:rPr>
        <w:t>Is there opportunity to identify broad areas of value and interest ahead of time?</w:t>
      </w:r>
    </w:p>
    <w:p w14:paraId="6D8CD4E8" w14:textId="2076C338" w:rsidR="00E11375" w:rsidRPr="00E432E2" w:rsidRDefault="00E11375" w:rsidP="00FA1A44">
      <w:pPr>
        <w:pStyle w:val="ListParagraph"/>
        <w:numPr>
          <w:ilvl w:val="0"/>
          <w:numId w:val="13"/>
        </w:numPr>
        <w:rPr>
          <w:vanish/>
          <w:color w:val="0070C0"/>
          <w:sz w:val="20"/>
          <w:szCs w:val="22"/>
        </w:rPr>
      </w:pPr>
      <w:r w:rsidRPr="00E432E2">
        <w:rPr>
          <w:vanish/>
          <w:color w:val="0070C0"/>
        </w:rPr>
        <w:t>What CHRAs</w:t>
      </w:r>
      <w:r w:rsidR="00CD1D2D" w:rsidRPr="00E432E2">
        <w:rPr>
          <w:vanish/>
          <w:color w:val="0070C0"/>
        </w:rPr>
        <w:t xml:space="preserve"> are required</w:t>
      </w:r>
      <w:r w:rsidR="00FA028A" w:rsidRPr="00E432E2">
        <w:rPr>
          <w:vanish/>
          <w:color w:val="0070C0"/>
        </w:rPr>
        <w:t xml:space="preserve"> and/or</w:t>
      </w:r>
      <w:r w:rsidRPr="00E432E2">
        <w:rPr>
          <w:vanish/>
          <w:color w:val="0070C0"/>
        </w:rPr>
        <w:t xml:space="preserve"> have already been completed? </w:t>
      </w:r>
      <w:r w:rsidR="002B1001" w:rsidRPr="00E432E2">
        <w:rPr>
          <w:vanish/>
          <w:color w:val="0070C0"/>
        </w:rPr>
        <w:t>Review requirements</w:t>
      </w:r>
      <w:r w:rsidR="006F68F6" w:rsidRPr="00E432E2">
        <w:rPr>
          <w:vanish/>
          <w:color w:val="0070C0"/>
        </w:rPr>
        <w:t>/perspectives</w:t>
      </w:r>
      <w:r w:rsidR="004F2BF8" w:rsidRPr="00E432E2">
        <w:rPr>
          <w:vanish/>
          <w:color w:val="0070C0"/>
        </w:rPr>
        <w:t xml:space="preserve"> </w:t>
      </w:r>
      <w:r w:rsidR="006F68F6" w:rsidRPr="00E432E2">
        <w:rPr>
          <w:vanish/>
          <w:color w:val="0070C0"/>
        </w:rPr>
        <w:t>when/</w:t>
      </w:r>
      <w:r w:rsidR="004F2BF8" w:rsidRPr="00E432E2">
        <w:rPr>
          <w:vanish/>
          <w:color w:val="0070C0"/>
        </w:rPr>
        <w:t>if these assessments are impacted by wildfire</w:t>
      </w:r>
      <w:r w:rsidR="002B1001" w:rsidRPr="00E432E2">
        <w:rPr>
          <w:vanish/>
          <w:color w:val="0070C0"/>
          <w:sz w:val="20"/>
          <w:szCs w:val="22"/>
        </w:rPr>
        <w:t>.</w:t>
      </w:r>
    </w:p>
    <w:p w14:paraId="662667BA" w14:textId="52B5DEEC" w:rsidR="0050117E" w:rsidRPr="006A2FB0" w:rsidRDefault="00521DC3" w:rsidP="00E432E2">
      <w:pPr>
        <w:pStyle w:val="Heading3"/>
        <w:ind w:left="0"/>
      </w:pPr>
      <w:bookmarkStart w:id="9" w:name="_Toc235781289"/>
      <w:r w:rsidRPr="006A2FB0">
        <w:t>4</w:t>
      </w:r>
      <w:r w:rsidR="006E15CD" w:rsidRPr="006A2FB0">
        <w:t xml:space="preserve">.2 </w:t>
      </w:r>
      <w:r w:rsidR="002B2052" w:rsidRPr="006A2FB0">
        <w:t>Identify</w:t>
      </w:r>
      <w:r w:rsidR="002166E6" w:rsidRPr="006A2FB0">
        <w:t xml:space="preserve"> Other</w:t>
      </w:r>
      <w:r w:rsidR="002B2052" w:rsidRPr="006A2FB0">
        <w:t xml:space="preserve"> </w:t>
      </w:r>
      <w:r w:rsidR="004634CD" w:rsidRPr="006A2FB0">
        <w:t>R</w:t>
      </w:r>
      <w:r w:rsidR="002B2052" w:rsidRPr="006A2FB0">
        <w:t xml:space="preserve">esource </w:t>
      </w:r>
      <w:r w:rsidR="004634CD" w:rsidRPr="006A2FB0">
        <w:t>V</w:t>
      </w:r>
      <w:r w:rsidR="002B2052" w:rsidRPr="006A2FB0">
        <w:t xml:space="preserve">alues and </w:t>
      </w:r>
      <w:r w:rsidR="004634CD" w:rsidRPr="006A2FB0">
        <w:t>M</w:t>
      </w:r>
      <w:r w:rsidR="002B2052" w:rsidRPr="006A2FB0">
        <w:t xml:space="preserve">anagement </w:t>
      </w:r>
      <w:r w:rsidR="004634CD" w:rsidRPr="006A2FB0">
        <w:t>S</w:t>
      </w:r>
      <w:r w:rsidR="002B2052" w:rsidRPr="006A2FB0">
        <w:t>trategy</w:t>
      </w:r>
      <w:bookmarkEnd w:id="9"/>
    </w:p>
    <w:p w14:paraId="3B7A5604" w14:textId="42A26425" w:rsidR="00FE6FE1" w:rsidRPr="00E432E2" w:rsidRDefault="00FE6FE1" w:rsidP="00FA1A44">
      <w:pPr>
        <w:pStyle w:val="Heading3"/>
        <w:numPr>
          <w:ilvl w:val="0"/>
          <w:numId w:val="14"/>
        </w:numPr>
        <w:rPr>
          <w:b w:val="0"/>
          <w:vanish/>
          <w:color w:val="0070C0"/>
          <w:szCs w:val="22"/>
        </w:rPr>
      </w:pPr>
      <w:r w:rsidRPr="00E432E2">
        <w:rPr>
          <w:b w:val="0"/>
          <w:vanish/>
          <w:color w:val="0070C0"/>
          <w:szCs w:val="22"/>
        </w:rPr>
        <w:t xml:space="preserve">Wildfire perimeter and burn severity maps </w:t>
      </w:r>
      <w:hyperlink r:id="rId20" w:history="1">
        <w:r w:rsidR="00274707" w:rsidRPr="00E432E2">
          <w:rPr>
            <w:rStyle w:val="Hyperlink"/>
            <w:b w:val="0"/>
            <w:vanish/>
            <w:color w:val="0070C0"/>
            <w:szCs w:val="22"/>
          </w:rPr>
          <w:t>Sec 2.8.1 Playbook</w:t>
        </w:r>
      </w:hyperlink>
      <w:bookmarkStart w:id="10" w:name="_Toc214619986"/>
      <w:bookmarkStart w:id="11" w:name="_Toc214620597"/>
      <w:bookmarkStart w:id="12" w:name="_Toc214620637"/>
      <w:bookmarkStart w:id="13" w:name="_Toc214620666"/>
      <w:bookmarkStart w:id="14" w:name="_Toc220052674"/>
      <w:bookmarkStart w:id="15" w:name="_Toc220054178"/>
      <w:bookmarkStart w:id="16" w:name="_Toc235775013"/>
      <w:bookmarkStart w:id="17" w:name="_Toc235781290"/>
      <w:bookmarkEnd w:id="10"/>
      <w:bookmarkEnd w:id="11"/>
      <w:bookmarkEnd w:id="12"/>
      <w:bookmarkEnd w:id="13"/>
      <w:bookmarkEnd w:id="14"/>
      <w:bookmarkEnd w:id="15"/>
      <w:bookmarkEnd w:id="16"/>
      <w:bookmarkEnd w:id="17"/>
    </w:p>
    <w:p w14:paraId="6FCC8495" w14:textId="641DBF3E" w:rsidR="00117CA7" w:rsidRPr="00E432E2" w:rsidRDefault="00FE6FE1" w:rsidP="00FA1A44">
      <w:pPr>
        <w:pStyle w:val="Heading3"/>
        <w:numPr>
          <w:ilvl w:val="0"/>
          <w:numId w:val="14"/>
        </w:numPr>
        <w:rPr>
          <w:b w:val="0"/>
          <w:vanish/>
          <w:color w:val="0070C0"/>
          <w:szCs w:val="22"/>
        </w:rPr>
      </w:pPr>
      <w:r w:rsidRPr="00E432E2">
        <w:rPr>
          <w:b w:val="0"/>
          <w:vanish/>
          <w:color w:val="0070C0"/>
          <w:szCs w:val="22"/>
        </w:rPr>
        <w:t>Identify overlapping harvest constraints</w:t>
      </w:r>
      <w:r w:rsidR="005468F6" w:rsidRPr="00E432E2">
        <w:rPr>
          <w:b w:val="0"/>
          <w:vanish/>
          <w:color w:val="0070C0"/>
          <w:szCs w:val="22"/>
        </w:rPr>
        <w:t>.</w:t>
      </w:r>
      <w:bookmarkStart w:id="18" w:name="_Toc214619987"/>
      <w:bookmarkStart w:id="19" w:name="_Toc214620598"/>
      <w:bookmarkStart w:id="20" w:name="_Toc214620638"/>
      <w:bookmarkStart w:id="21" w:name="_Toc214620667"/>
      <w:bookmarkStart w:id="22" w:name="_Toc220052675"/>
      <w:bookmarkStart w:id="23" w:name="_Toc220054179"/>
      <w:bookmarkStart w:id="24" w:name="_Toc235775014"/>
      <w:bookmarkStart w:id="25" w:name="_Toc235781291"/>
      <w:bookmarkEnd w:id="18"/>
      <w:bookmarkEnd w:id="19"/>
      <w:bookmarkEnd w:id="20"/>
      <w:bookmarkEnd w:id="21"/>
      <w:bookmarkEnd w:id="22"/>
      <w:bookmarkEnd w:id="23"/>
      <w:bookmarkEnd w:id="24"/>
      <w:bookmarkEnd w:id="25"/>
    </w:p>
    <w:p w14:paraId="3A28B403" w14:textId="7764C452" w:rsidR="001A52F3" w:rsidRPr="00E432E2" w:rsidRDefault="001A52F3" w:rsidP="00FA1A44">
      <w:pPr>
        <w:pStyle w:val="Heading3"/>
        <w:numPr>
          <w:ilvl w:val="0"/>
          <w:numId w:val="14"/>
        </w:numPr>
        <w:rPr>
          <w:b w:val="0"/>
          <w:vanish/>
          <w:color w:val="0070C0"/>
          <w:szCs w:val="22"/>
        </w:rPr>
      </w:pPr>
      <w:r w:rsidRPr="00E432E2">
        <w:rPr>
          <w:b w:val="0"/>
          <w:vanish/>
          <w:color w:val="0070C0"/>
          <w:szCs w:val="22"/>
        </w:rPr>
        <w:t>Demonstrate how the value(s) associated with landscape-scale legal designations will be retained, recovered, or improved by post wildfire harvesting in a manner consistent with legal objectives.</w:t>
      </w:r>
      <w:r w:rsidR="00FC6BA7" w:rsidRPr="00E432E2">
        <w:rPr>
          <w:b w:val="0"/>
          <w:vanish/>
          <w:color w:val="0070C0"/>
          <w:szCs w:val="22"/>
        </w:rPr>
        <w:t xml:space="preserve"> </w:t>
      </w:r>
      <w:bookmarkStart w:id="26" w:name="_Toc214619988"/>
      <w:bookmarkStart w:id="27" w:name="_Toc214620599"/>
      <w:bookmarkStart w:id="28" w:name="_Toc214620639"/>
      <w:bookmarkStart w:id="29" w:name="_Toc214620668"/>
      <w:bookmarkStart w:id="30" w:name="_Toc220052676"/>
      <w:bookmarkStart w:id="31" w:name="_Toc220054180"/>
      <w:bookmarkStart w:id="32" w:name="_Toc235775015"/>
      <w:bookmarkStart w:id="33" w:name="_Toc235781292"/>
      <w:bookmarkEnd w:id="26"/>
      <w:bookmarkEnd w:id="27"/>
      <w:bookmarkEnd w:id="28"/>
      <w:bookmarkEnd w:id="29"/>
      <w:bookmarkEnd w:id="30"/>
      <w:bookmarkEnd w:id="31"/>
      <w:bookmarkEnd w:id="32"/>
      <w:bookmarkEnd w:id="33"/>
    </w:p>
    <w:p w14:paraId="31B44E22" w14:textId="7B33C744" w:rsidR="00A97301" w:rsidRPr="00E432E2" w:rsidRDefault="00C36CFD" w:rsidP="00FA1A44">
      <w:pPr>
        <w:pStyle w:val="Heading3"/>
        <w:numPr>
          <w:ilvl w:val="0"/>
          <w:numId w:val="14"/>
        </w:numPr>
        <w:rPr>
          <w:b w:val="0"/>
          <w:vanish/>
          <w:color w:val="0070C0"/>
          <w:szCs w:val="22"/>
        </w:rPr>
      </w:pPr>
      <w:r w:rsidRPr="00E432E2">
        <w:rPr>
          <w:b w:val="0"/>
          <w:vanish/>
          <w:color w:val="0070C0"/>
          <w:szCs w:val="22"/>
        </w:rPr>
        <w:t xml:space="preserve">How </w:t>
      </w:r>
      <w:r w:rsidR="00A97301" w:rsidRPr="00E432E2">
        <w:rPr>
          <w:b w:val="0"/>
          <w:vanish/>
          <w:color w:val="0070C0"/>
          <w:szCs w:val="22"/>
        </w:rPr>
        <w:t>will impacts to GAR, WHA</w:t>
      </w:r>
      <w:r w:rsidRPr="00E432E2">
        <w:rPr>
          <w:b w:val="0"/>
          <w:vanish/>
          <w:color w:val="0070C0"/>
          <w:szCs w:val="22"/>
        </w:rPr>
        <w:t>s</w:t>
      </w:r>
      <w:r w:rsidR="00A97301" w:rsidRPr="00E432E2">
        <w:rPr>
          <w:b w:val="0"/>
          <w:vanish/>
          <w:color w:val="0070C0"/>
          <w:szCs w:val="22"/>
        </w:rPr>
        <w:t xml:space="preserve">, </w:t>
      </w:r>
      <w:r w:rsidR="00BB3C79" w:rsidRPr="00E432E2">
        <w:rPr>
          <w:b w:val="0"/>
          <w:vanish/>
          <w:color w:val="0070C0"/>
          <w:szCs w:val="22"/>
        </w:rPr>
        <w:t xml:space="preserve">FSWs, </w:t>
      </w:r>
      <w:r w:rsidR="00A97301" w:rsidRPr="00E432E2">
        <w:rPr>
          <w:b w:val="0"/>
          <w:vanish/>
          <w:color w:val="0070C0"/>
          <w:szCs w:val="22"/>
        </w:rPr>
        <w:t>OGMA’s, VQOs</w:t>
      </w:r>
      <w:r w:rsidR="00AB6A42" w:rsidRPr="00E432E2">
        <w:rPr>
          <w:b w:val="0"/>
          <w:vanish/>
          <w:color w:val="0070C0"/>
          <w:szCs w:val="22"/>
        </w:rPr>
        <w:t>, Land Use Plan Objectives</w:t>
      </w:r>
      <w:r w:rsidR="00A97301" w:rsidRPr="00E432E2">
        <w:rPr>
          <w:b w:val="0"/>
          <w:vanish/>
          <w:color w:val="0070C0"/>
          <w:szCs w:val="22"/>
        </w:rPr>
        <w:t xml:space="preserve"> be dealt with?</w:t>
      </w:r>
      <w:r w:rsidR="00BB5DF1" w:rsidRPr="00E432E2">
        <w:rPr>
          <w:b w:val="0"/>
          <w:vanish/>
          <w:color w:val="0070C0"/>
          <w:szCs w:val="22"/>
        </w:rPr>
        <w:t xml:space="preserve"> Retention, replacement</w:t>
      </w:r>
      <w:r w:rsidR="001F4EB6" w:rsidRPr="00E432E2">
        <w:rPr>
          <w:b w:val="0"/>
          <w:vanish/>
          <w:color w:val="0070C0"/>
          <w:szCs w:val="22"/>
        </w:rPr>
        <w:t>?</w:t>
      </w:r>
      <w:r w:rsidR="00136CCC" w:rsidRPr="00E432E2">
        <w:rPr>
          <w:b w:val="0"/>
          <w:vanish/>
          <w:color w:val="0070C0"/>
          <w:szCs w:val="22"/>
        </w:rPr>
        <w:t xml:space="preserve"> </w:t>
      </w:r>
      <w:r w:rsidR="00B31F0F" w:rsidRPr="00E432E2">
        <w:rPr>
          <w:b w:val="0"/>
          <w:vanish/>
          <w:color w:val="0070C0"/>
          <w:szCs w:val="22"/>
        </w:rPr>
        <w:t xml:space="preserve">Recommended to </w:t>
      </w:r>
      <w:hyperlink r:id="rId21" w:history="1">
        <w:r w:rsidR="00BE0470" w:rsidRPr="00E432E2">
          <w:rPr>
            <w:rStyle w:val="Hyperlink"/>
            <w:b w:val="0"/>
            <w:vanish/>
            <w:color w:val="0070C0"/>
            <w:szCs w:val="22"/>
          </w:rPr>
          <w:t>Post Natural Disturbance Forest Restoration Guidance</w:t>
        </w:r>
      </w:hyperlink>
      <w:r w:rsidR="00B31F0F" w:rsidRPr="00E432E2">
        <w:rPr>
          <w:b w:val="0"/>
          <w:vanish/>
          <w:color w:val="0070C0"/>
          <w:szCs w:val="22"/>
        </w:rPr>
        <w:t>; refer to layers in BCGW</w:t>
      </w:r>
      <w:r w:rsidR="00DF7045" w:rsidRPr="00E432E2">
        <w:rPr>
          <w:b w:val="0"/>
          <w:vanish/>
          <w:color w:val="0070C0"/>
          <w:szCs w:val="22"/>
        </w:rPr>
        <w:t>,</w:t>
      </w:r>
      <w:r w:rsidR="00DE4B50" w:rsidRPr="00E432E2">
        <w:rPr>
          <w:b w:val="0"/>
          <w:vanish/>
          <w:color w:val="0070C0"/>
          <w:szCs w:val="22"/>
        </w:rPr>
        <w:t xml:space="preserve"> review the Orders</w:t>
      </w:r>
      <w:r w:rsidR="00DF7045" w:rsidRPr="00E432E2">
        <w:rPr>
          <w:b w:val="0"/>
          <w:vanish/>
          <w:color w:val="0070C0"/>
          <w:szCs w:val="22"/>
        </w:rPr>
        <w:t xml:space="preserve"> and </w:t>
      </w:r>
      <w:r w:rsidR="000401C6" w:rsidRPr="00E432E2">
        <w:rPr>
          <w:b w:val="0"/>
          <w:vanish/>
          <w:color w:val="0070C0"/>
          <w:szCs w:val="22"/>
        </w:rPr>
        <w:t>c</w:t>
      </w:r>
      <w:r w:rsidR="00136CCC" w:rsidRPr="00E432E2">
        <w:rPr>
          <w:b w:val="0"/>
          <w:vanish/>
          <w:color w:val="0070C0"/>
          <w:szCs w:val="22"/>
        </w:rPr>
        <w:t>ommunicate with local biologist</w:t>
      </w:r>
      <w:r w:rsidR="004F2BF8" w:rsidRPr="00E432E2">
        <w:rPr>
          <w:b w:val="0"/>
          <w:vanish/>
          <w:color w:val="0070C0"/>
          <w:szCs w:val="22"/>
        </w:rPr>
        <w:t xml:space="preserve"> (WLRS staff)</w:t>
      </w:r>
      <w:r w:rsidR="00571BBF" w:rsidRPr="00E432E2">
        <w:rPr>
          <w:b w:val="0"/>
          <w:vanish/>
          <w:color w:val="0070C0"/>
          <w:szCs w:val="22"/>
        </w:rPr>
        <w:t>.</w:t>
      </w:r>
      <w:bookmarkStart w:id="34" w:name="_Toc214619989"/>
      <w:bookmarkStart w:id="35" w:name="_Toc214620600"/>
      <w:bookmarkStart w:id="36" w:name="_Toc214620640"/>
      <w:bookmarkStart w:id="37" w:name="_Toc214620669"/>
      <w:bookmarkStart w:id="38" w:name="_Toc220052677"/>
      <w:bookmarkStart w:id="39" w:name="_Toc220054181"/>
      <w:bookmarkStart w:id="40" w:name="_Toc235775016"/>
      <w:bookmarkStart w:id="41" w:name="_Toc235781293"/>
      <w:bookmarkEnd w:id="34"/>
      <w:bookmarkEnd w:id="35"/>
      <w:bookmarkEnd w:id="36"/>
      <w:bookmarkEnd w:id="37"/>
      <w:bookmarkEnd w:id="38"/>
      <w:bookmarkEnd w:id="39"/>
      <w:bookmarkEnd w:id="40"/>
      <w:bookmarkEnd w:id="41"/>
    </w:p>
    <w:p w14:paraId="0D1C1984" w14:textId="673FDBF8" w:rsidR="002B2052" w:rsidRDefault="00521DC3" w:rsidP="00E432E2">
      <w:pPr>
        <w:pStyle w:val="Heading3"/>
        <w:ind w:left="0"/>
      </w:pPr>
      <w:bookmarkStart w:id="42" w:name="_Toc235781294"/>
      <w:r>
        <w:t>4</w:t>
      </w:r>
      <w:r w:rsidR="006E15CD">
        <w:t xml:space="preserve">.3 </w:t>
      </w:r>
      <w:r w:rsidR="001F6920">
        <w:t>Required Resource Assessments</w:t>
      </w:r>
      <w:bookmarkEnd w:id="42"/>
    </w:p>
    <w:p w14:paraId="08ECCA4B" w14:textId="68437DAB" w:rsidR="00770198" w:rsidRPr="00E432E2" w:rsidRDefault="00770198" w:rsidP="00FA1A44">
      <w:pPr>
        <w:pStyle w:val="ListParagraph"/>
        <w:numPr>
          <w:ilvl w:val="0"/>
          <w:numId w:val="15"/>
        </w:numPr>
        <w:rPr>
          <w:vanish/>
          <w:color w:val="0070C0"/>
        </w:rPr>
      </w:pPr>
      <w:r w:rsidRPr="00E432E2">
        <w:rPr>
          <w:vanish/>
          <w:color w:val="0070C0"/>
        </w:rPr>
        <w:t xml:space="preserve">Consider </w:t>
      </w:r>
      <w:r w:rsidR="00D04A48" w:rsidRPr="00E432E2">
        <w:rPr>
          <w:vanish/>
          <w:color w:val="0070C0"/>
        </w:rPr>
        <w:t>the</w:t>
      </w:r>
      <w:r w:rsidR="00300279" w:rsidRPr="00E432E2">
        <w:rPr>
          <w:vanish/>
          <w:color w:val="0070C0"/>
        </w:rPr>
        <w:t xml:space="preserve"> required</w:t>
      </w:r>
      <w:r w:rsidR="00D04A48" w:rsidRPr="00E432E2">
        <w:rPr>
          <w:vanish/>
          <w:color w:val="0070C0"/>
        </w:rPr>
        <w:t xml:space="preserve"> </w:t>
      </w:r>
      <w:r w:rsidRPr="00E432E2">
        <w:rPr>
          <w:vanish/>
          <w:color w:val="0070C0"/>
        </w:rPr>
        <w:t>qualified professionals</w:t>
      </w:r>
      <w:r w:rsidR="00D04A48" w:rsidRPr="00E432E2">
        <w:rPr>
          <w:vanish/>
          <w:color w:val="0070C0"/>
        </w:rPr>
        <w:t xml:space="preserve"> needed</w:t>
      </w:r>
      <w:r w:rsidRPr="00E432E2">
        <w:rPr>
          <w:vanish/>
          <w:color w:val="0070C0"/>
        </w:rPr>
        <w:t xml:space="preserve"> for </w:t>
      </w:r>
      <w:r w:rsidR="00215A83" w:rsidRPr="00E432E2">
        <w:rPr>
          <w:vanish/>
          <w:color w:val="0070C0"/>
        </w:rPr>
        <w:t>professional assessments.</w:t>
      </w:r>
    </w:p>
    <w:p w14:paraId="58B81E15" w14:textId="4AC850BE" w:rsidR="00AC07C0" w:rsidRPr="00E432E2" w:rsidRDefault="0021629D" w:rsidP="00FA1A44">
      <w:pPr>
        <w:pStyle w:val="ListParagraph"/>
        <w:numPr>
          <w:ilvl w:val="0"/>
          <w:numId w:val="15"/>
        </w:numPr>
        <w:rPr>
          <w:vanish/>
          <w:color w:val="0070C0"/>
        </w:rPr>
      </w:pPr>
      <w:r w:rsidRPr="00E432E2">
        <w:rPr>
          <w:vanish/>
          <w:color w:val="0070C0"/>
        </w:rPr>
        <w:t>Review Archaeological Assessments required or already completed</w:t>
      </w:r>
      <w:r w:rsidR="007B401F" w:rsidRPr="00E432E2">
        <w:rPr>
          <w:vanish/>
          <w:color w:val="0070C0"/>
        </w:rPr>
        <w:t>.</w:t>
      </w:r>
    </w:p>
    <w:p w14:paraId="67E959E8" w14:textId="77777777" w:rsidR="003D1AEE" w:rsidRDefault="00521DC3" w:rsidP="00E432E2">
      <w:pPr>
        <w:pStyle w:val="Heading3"/>
        <w:ind w:left="0"/>
      </w:pPr>
      <w:bookmarkStart w:id="43" w:name="_Toc235781295"/>
      <w:r>
        <w:t>4</w:t>
      </w:r>
      <w:r w:rsidR="006E15CD">
        <w:t xml:space="preserve">.4 </w:t>
      </w:r>
      <w:r w:rsidR="001F6920">
        <w:t>Planning Retention Requirements</w:t>
      </w:r>
      <w:bookmarkEnd w:id="43"/>
    </w:p>
    <w:p w14:paraId="1AA814F4" w14:textId="1EADD74F" w:rsidR="005B4515" w:rsidRPr="003038BC" w:rsidRDefault="005B4515" w:rsidP="00E432E2">
      <w:pPr>
        <w:rPr>
          <w:vanish/>
          <w:color w:val="0070C0"/>
        </w:rPr>
      </w:pPr>
      <w:r w:rsidRPr="003038BC">
        <w:rPr>
          <w:vanish/>
          <w:color w:val="0070C0"/>
          <w:sz w:val="20"/>
          <w:szCs w:val="22"/>
        </w:rPr>
        <w:t xml:space="preserve">Refer to the </w:t>
      </w:r>
      <w:hyperlink r:id="rId22" w:history="1">
        <w:r w:rsidR="0082087B" w:rsidRPr="003038BC">
          <w:rPr>
            <w:vanish/>
            <w:color w:val="0070C0"/>
            <w:sz w:val="20"/>
            <w:szCs w:val="22"/>
            <w:u w:val="single"/>
          </w:rPr>
          <w:t>Post-Natural Disturbance Forest Restoration Guidance 2023</w:t>
        </w:r>
      </w:hyperlink>
      <w:r w:rsidRPr="003038BC">
        <w:rPr>
          <w:vanish/>
          <w:color w:val="0070C0"/>
          <w:sz w:val="20"/>
          <w:szCs w:val="22"/>
        </w:rPr>
        <w:t>:</w:t>
      </w:r>
    </w:p>
    <w:p w14:paraId="07C26DF0" w14:textId="33C229CF" w:rsidR="00400F99" w:rsidRPr="00E432E2" w:rsidRDefault="005B4515" w:rsidP="00FA1A44">
      <w:pPr>
        <w:pStyle w:val="ListParagraph"/>
        <w:numPr>
          <w:ilvl w:val="0"/>
          <w:numId w:val="16"/>
        </w:numPr>
        <w:rPr>
          <w:vanish/>
          <w:color w:val="0070C0"/>
          <w:sz w:val="20"/>
          <w:szCs w:val="22"/>
        </w:rPr>
      </w:pPr>
      <w:r w:rsidRPr="00E432E2">
        <w:rPr>
          <w:vanish/>
          <w:color w:val="0070C0"/>
          <w:sz w:val="20"/>
          <w:szCs w:val="22"/>
        </w:rPr>
        <w:lastRenderedPageBreak/>
        <w:t>Riparian</w:t>
      </w:r>
      <w:r w:rsidR="00FF36FB" w:rsidRPr="00E432E2">
        <w:rPr>
          <w:vanish/>
          <w:color w:val="0070C0"/>
          <w:sz w:val="20"/>
          <w:szCs w:val="22"/>
        </w:rPr>
        <w:t xml:space="preserve"> management</w:t>
      </w:r>
      <w:r w:rsidR="00A75223" w:rsidRPr="00E432E2">
        <w:rPr>
          <w:vanish/>
          <w:color w:val="0070C0"/>
          <w:sz w:val="20"/>
          <w:szCs w:val="22"/>
        </w:rPr>
        <w:t xml:space="preserve"> (</w:t>
      </w:r>
      <w:hyperlink r:id="rId23" w:history="1">
        <w:r w:rsidR="00A75223" w:rsidRPr="00E432E2">
          <w:rPr>
            <w:rStyle w:val="Hyperlink"/>
            <w:vanish/>
            <w:sz w:val="20"/>
            <w:szCs w:val="22"/>
          </w:rPr>
          <w:t>FREP Extension Note #44</w:t>
        </w:r>
      </w:hyperlink>
      <w:r w:rsidR="00A75223" w:rsidRPr="00E432E2">
        <w:rPr>
          <w:vanish/>
          <w:color w:val="0070C0"/>
          <w:sz w:val="20"/>
          <w:szCs w:val="22"/>
        </w:rPr>
        <w:t>)</w:t>
      </w:r>
      <w:r w:rsidRPr="00E432E2">
        <w:rPr>
          <w:vanish/>
          <w:color w:val="0070C0"/>
          <w:sz w:val="20"/>
          <w:szCs w:val="22"/>
        </w:rPr>
        <w:t xml:space="preserve">, </w:t>
      </w:r>
      <w:r w:rsidR="00207F87" w:rsidRPr="00E432E2">
        <w:rPr>
          <w:vanish/>
          <w:color w:val="0070C0"/>
          <w:sz w:val="20"/>
          <w:szCs w:val="22"/>
        </w:rPr>
        <w:t xml:space="preserve">habitat </w:t>
      </w:r>
      <w:r w:rsidRPr="00E432E2">
        <w:rPr>
          <w:vanish/>
          <w:color w:val="0070C0"/>
          <w:sz w:val="20"/>
          <w:szCs w:val="22"/>
        </w:rPr>
        <w:t>connectivity, WTRAs</w:t>
      </w:r>
    </w:p>
    <w:p w14:paraId="2F702BA2" w14:textId="77777777" w:rsidR="00051727" w:rsidRPr="00E432E2" w:rsidRDefault="00222D8E" w:rsidP="00FA1A44">
      <w:pPr>
        <w:pStyle w:val="ListParagraph"/>
        <w:numPr>
          <w:ilvl w:val="0"/>
          <w:numId w:val="16"/>
        </w:numPr>
        <w:rPr>
          <w:vanish/>
          <w:color w:val="0070C0"/>
          <w:sz w:val="20"/>
          <w:szCs w:val="22"/>
        </w:rPr>
      </w:pPr>
      <w:r w:rsidRPr="00E432E2">
        <w:rPr>
          <w:vanish/>
          <w:color w:val="0070C0"/>
          <w:sz w:val="20"/>
          <w:szCs w:val="22"/>
        </w:rPr>
        <w:t xml:space="preserve">Stand level retention </w:t>
      </w:r>
      <w:r w:rsidR="00051727" w:rsidRPr="00E432E2">
        <w:rPr>
          <w:vanish/>
          <w:color w:val="0070C0"/>
          <w:sz w:val="20"/>
          <w:szCs w:val="22"/>
        </w:rPr>
        <w:t>considers following elements:</w:t>
      </w:r>
    </w:p>
    <w:p w14:paraId="605F2F08" w14:textId="5578E1FA" w:rsidR="00400F99" w:rsidRPr="00E432E2" w:rsidRDefault="00400F99" w:rsidP="00FA1A44">
      <w:pPr>
        <w:pStyle w:val="ListParagraph"/>
        <w:numPr>
          <w:ilvl w:val="1"/>
          <w:numId w:val="16"/>
        </w:numPr>
        <w:rPr>
          <w:vanish/>
          <w:color w:val="0070C0"/>
          <w:sz w:val="20"/>
          <w:szCs w:val="22"/>
        </w:rPr>
      </w:pPr>
      <w:r w:rsidRPr="00E432E2">
        <w:rPr>
          <w:vanish/>
          <w:color w:val="0070C0"/>
          <w:sz w:val="20"/>
          <w:szCs w:val="22"/>
        </w:rPr>
        <w:t>Patches with known and/or identified cultural and archaeological sites.</w:t>
      </w:r>
    </w:p>
    <w:p w14:paraId="3E9C2C69" w14:textId="1F9A2ECF" w:rsidR="00400F99" w:rsidRPr="00E432E2" w:rsidRDefault="00400F99" w:rsidP="00FA1A44">
      <w:pPr>
        <w:pStyle w:val="ListParagraph"/>
        <w:numPr>
          <w:ilvl w:val="1"/>
          <w:numId w:val="16"/>
        </w:numPr>
        <w:rPr>
          <w:vanish/>
          <w:color w:val="0070C0"/>
          <w:sz w:val="20"/>
          <w:szCs w:val="22"/>
        </w:rPr>
      </w:pPr>
      <w:r w:rsidRPr="00E432E2">
        <w:rPr>
          <w:vanish/>
          <w:color w:val="0070C0"/>
          <w:sz w:val="20"/>
          <w:szCs w:val="22"/>
        </w:rPr>
        <w:t>Stands and patches of live trees.</w:t>
      </w:r>
    </w:p>
    <w:p w14:paraId="1B287C31" w14:textId="061D7AFB" w:rsidR="00400F99" w:rsidRPr="00E432E2" w:rsidRDefault="00400F99" w:rsidP="00FA1A44">
      <w:pPr>
        <w:pStyle w:val="ListParagraph"/>
        <w:numPr>
          <w:ilvl w:val="1"/>
          <w:numId w:val="16"/>
        </w:numPr>
        <w:rPr>
          <w:vanish/>
          <w:color w:val="0070C0"/>
          <w:sz w:val="20"/>
          <w:szCs w:val="22"/>
        </w:rPr>
      </w:pPr>
      <w:r w:rsidRPr="00E432E2">
        <w:rPr>
          <w:vanish/>
          <w:color w:val="0070C0"/>
          <w:sz w:val="20"/>
          <w:szCs w:val="22"/>
        </w:rPr>
        <w:t>A mosaic of intact unburnt and burnt patches.</w:t>
      </w:r>
    </w:p>
    <w:p w14:paraId="0DD18E0E" w14:textId="77777777" w:rsidR="00982A14" w:rsidRPr="00E432E2" w:rsidRDefault="00400F99" w:rsidP="00FA1A44">
      <w:pPr>
        <w:pStyle w:val="ListParagraph"/>
        <w:numPr>
          <w:ilvl w:val="1"/>
          <w:numId w:val="16"/>
        </w:numPr>
        <w:rPr>
          <w:vanish/>
          <w:color w:val="0070C0"/>
          <w:sz w:val="20"/>
          <w:szCs w:val="22"/>
        </w:rPr>
      </w:pPr>
      <w:r w:rsidRPr="00E432E2">
        <w:rPr>
          <w:vanish/>
          <w:color w:val="0070C0"/>
          <w:sz w:val="20"/>
          <w:szCs w:val="22"/>
        </w:rPr>
        <w:t>Special habitats and habitat features, particularly if they are unburned.</w:t>
      </w:r>
    </w:p>
    <w:p w14:paraId="53312387" w14:textId="77777777" w:rsidR="00982A14" w:rsidRPr="00E432E2" w:rsidRDefault="00400F99" w:rsidP="00FA1A44">
      <w:pPr>
        <w:pStyle w:val="ListParagraph"/>
        <w:numPr>
          <w:ilvl w:val="1"/>
          <w:numId w:val="16"/>
        </w:numPr>
        <w:rPr>
          <w:vanish/>
          <w:color w:val="0070C0"/>
          <w:sz w:val="20"/>
          <w:szCs w:val="22"/>
        </w:rPr>
      </w:pPr>
      <w:r w:rsidRPr="00E432E2">
        <w:rPr>
          <w:vanish/>
          <w:color w:val="0070C0"/>
          <w:sz w:val="20"/>
          <w:szCs w:val="22"/>
        </w:rPr>
        <w:t>A range of burnt timber patches in terms of patch size, burn severity and snag density.</w:t>
      </w:r>
    </w:p>
    <w:p w14:paraId="5B22123C" w14:textId="117BBDE8" w:rsidR="00982A14" w:rsidRPr="00E432E2" w:rsidRDefault="00400F99" w:rsidP="00FA1A44">
      <w:pPr>
        <w:pStyle w:val="ListParagraph"/>
        <w:numPr>
          <w:ilvl w:val="1"/>
          <w:numId w:val="16"/>
        </w:numPr>
        <w:rPr>
          <w:vanish/>
          <w:color w:val="0070C0"/>
          <w:sz w:val="20"/>
          <w:szCs w:val="22"/>
        </w:rPr>
      </w:pPr>
      <w:r w:rsidRPr="00E432E2">
        <w:rPr>
          <w:vanish/>
          <w:color w:val="0070C0"/>
          <w:sz w:val="20"/>
          <w:szCs w:val="22"/>
        </w:rPr>
        <w:t>Biological legacies such as large veteran trees, large snags and large coarse woody debris.</w:t>
      </w:r>
    </w:p>
    <w:p w14:paraId="511016FC" w14:textId="77777777" w:rsidR="00982A14" w:rsidRPr="00E432E2" w:rsidRDefault="00400F99" w:rsidP="00FA1A44">
      <w:pPr>
        <w:pStyle w:val="ListParagraph"/>
        <w:numPr>
          <w:ilvl w:val="1"/>
          <w:numId w:val="16"/>
        </w:numPr>
        <w:rPr>
          <w:vanish/>
          <w:color w:val="0070C0"/>
          <w:sz w:val="20"/>
          <w:szCs w:val="22"/>
        </w:rPr>
      </w:pPr>
      <w:r w:rsidRPr="00E432E2">
        <w:rPr>
          <w:vanish/>
          <w:color w:val="0070C0"/>
          <w:sz w:val="20"/>
          <w:szCs w:val="22"/>
        </w:rPr>
        <w:t>Landscape-level connectivity with residual trees and wildlife tree patches.</w:t>
      </w:r>
    </w:p>
    <w:p w14:paraId="488CBBB8" w14:textId="42FD7B9B" w:rsidR="007C6464" w:rsidRPr="00E432E2" w:rsidRDefault="00131911" w:rsidP="00FA1A44">
      <w:pPr>
        <w:pStyle w:val="ListParagraph"/>
        <w:numPr>
          <w:ilvl w:val="0"/>
          <w:numId w:val="16"/>
        </w:numPr>
        <w:rPr>
          <w:vanish/>
          <w:color w:val="0070C0"/>
          <w:sz w:val="20"/>
          <w:szCs w:val="22"/>
        </w:rPr>
      </w:pPr>
      <w:r w:rsidRPr="00E432E2">
        <w:rPr>
          <w:vanish/>
          <w:color w:val="0070C0"/>
          <w:sz w:val="20"/>
          <w:szCs w:val="22"/>
        </w:rPr>
        <w:t>Landscape level considerations</w:t>
      </w:r>
    </w:p>
    <w:p w14:paraId="7319FCC1" w14:textId="01D87DAA" w:rsidR="006F01BE" w:rsidRDefault="00982A14" w:rsidP="00DC6E0E">
      <w:pPr>
        <w:pStyle w:val="Heading1"/>
      </w:pPr>
      <w:bookmarkStart w:id="44" w:name="_Toc235781296"/>
      <w:r>
        <w:t>5</w:t>
      </w:r>
      <w:r w:rsidR="00DC6E0E">
        <w:t>.0</w:t>
      </w:r>
      <w:r w:rsidR="006F01BE">
        <w:t xml:space="preserve"> </w:t>
      </w:r>
      <w:r w:rsidR="0043115D">
        <w:t>Considerations</w:t>
      </w:r>
      <w:r w:rsidR="006F01BE">
        <w:t xml:space="preserve"> for salvage </w:t>
      </w:r>
      <w:r w:rsidR="006F01BE" w:rsidRPr="00793D5E">
        <w:rPr>
          <w:bCs/>
          <w:u w:val="single"/>
        </w:rPr>
        <w:t>and</w:t>
      </w:r>
      <w:r w:rsidR="006F01BE">
        <w:t xml:space="preserve"> reforestation</w:t>
      </w:r>
      <w:r w:rsidR="00555617">
        <w:t xml:space="preserve"> viability</w:t>
      </w:r>
      <w:bookmarkEnd w:id="44"/>
    </w:p>
    <w:p w14:paraId="42E0A527" w14:textId="09108B51" w:rsidR="00CA10A3" w:rsidRPr="00E432E2" w:rsidRDefault="00EF21C1" w:rsidP="00FA1A44">
      <w:pPr>
        <w:pStyle w:val="ListParagraph"/>
        <w:numPr>
          <w:ilvl w:val="0"/>
          <w:numId w:val="17"/>
        </w:numPr>
        <w:rPr>
          <w:vanish/>
          <w:color w:val="0070C0"/>
        </w:rPr>
      </w:pPr>
      <w:r w:rsidRPr="00E432E2">
        <w:rPr>
          <w:vanish/>
          <w:color w:val="0070C0"/>
        </w:rPr>
        <w:t xml:space="preserve">Wildfire timber salvage should only be completed where </w:t>
      </w:r>
      <w:r w:rsidR="0062480B" w:rsidRPr="00E432E2">
        <w:rPr>
          <w:vanish/>
          <w:color w:val="0070C0"/>
        </w:rPr>
        <w:t xml:space="preserve">reforestation is possible. </w:t>
      </w:r>
      <w:r w:rsidR="00E9384B" w:rsidRPr="00E432E2">
        <w:rPr>
          <w:vanish/>
          <w:color w:val="0070C0"/>
        </w:rPr>
        <w:t xml:space="preserve">See </w:t>
      </w:r>
      <w:r w:rsidR="00272202" w:rsidRPr="00E432E2">
        <w:rPr>
          <w:vanish/>
          <w:color w:val="0070C0"/>
        </w:rPr>
        <w:t>Wildfire</w:t>
      </w:r>
      <w:r w:rsidR="0099614C" w:rsidRPr="00E432E2">
        <w:rPr>
          <w:vanish/>
          <w:color w:val="0070C0"/>
        </w:rPr>
        <w:t xml:space="preserve"> Salvage Planning and Admin Guide section 2.6.2</w:t>
      </w:r>
      <w:r w:rsidR="0062480B" w:rsidRPr="00E432E2">
        <w:rPr>
          <w:vanish/>
          <w:color w:val="0070C0"/>
        </w:rPr>
        <w:t>.</w:t>
      </w:r>
      <w:r w:rsidR="0099614C" w:rsidRPr="00E432E2">
        <w:rPr>
          <w:vanish/>
          <w:color w:val="0070C0"/>
        </w:rPr>
        <w:t xml:space="preserve"> </w:t>
      </w:r>
    </w:p>
    <w:p w14:paraId="7CD33692" w14:textId="125053C3" w:rsidR="00793D5E" w:rsidRPr="00E432E2" w:rsidRDefault="007E000C" w:rsidP="00FA1A44">
      <w:pPr>
        <w:pStyle w:val="ListParagraph"/>
        <w:numPr>
          <w:ilvl w:val="0"/>
          <w:numId w:val="17"/>
        </w:numPr>
        <w:rPr>
          <w:vanish/>
          <w:color w:val="0070C0"/>
        </w:rPr>
      </w:pPr>
      <w:r w:rsidRPr="00E432E2">
        <w:rPr>
          <w:vanish/>
          <w:color w:val="0070C0"/>
        </w:rPr>
        <w:t xml:space="preserve">Fire intensity, site index, </w:t>
      </w:r>
    </w:p>
    <w:p w14:paraId="751C61D4" w14:textId="6E1D3BBB" w:rsidR="008A37AE" w:rsidRPr="00AC4DFA" w:rsidRDefault="00982A14" w:rsidP="00AC4DFA">
      <w:pPr>
        <w:pStyle w:val="Heading1"/>
      </w:pPr>
      <w:bookmarkStart w:id="45" w:name="_Toc235781297"/>
      <w:r w:rsidRPr="00AC4DFA">
        <w:t>6</w:t>
      </w:r>
      <w:r w:rsidR="00952645" w:rsidRPr="00AC4DFA">
        <w:t>.0</w:t>
      </w:r>
      <w:r w:rsidR="008A37AE" w:rsidRPr="00AC4DFA">
        <w:t xml:space="preserve"> Establish action parameters by phase (identify areas to target, avoid, further evaluate)</w:t>
      </w:r>
      <w:bookmarkEnd w:id="45"/>
    </w:p>
    <w:p w14:paraId="12E586B8" w14:textId="7AC6CA25" w:rsidR="002755FF" w:rsidRPr="00E432E2" w:rsidRDefault="008A37AE" w:rsidP="00FA1A44">
      <w:pPr>
        <w:pStyle w:val="ListParagraph"/>
        <w:numPr>
          <w:ilvl w:val="0"/>
          <w:numId w:val="19"/>
        </w:numPr>
        <w:rPr>
          <w:vanish/>
          <w:color w:val="0070C0"/>
        </w:rPr>
      </w:pPr>
      <w:r w:rsidRPr="00E432E2">
        <w:rPr>
          <w:vanish/>
          <w:color w:val="0070C0"/>
        </w:rPr>
        <w:t>See Wildfire Timber Salvage Planning and Admin Guide section 1.3.5</w:t>
      </w:r>
    </w:p>
    <w:p w14:paraId="612C21C0" w14:textId="710338E9" w:rsidR="008A37AE" w:rsidRDefault="008A37AE" w:rsidP="00E432E2">
      <w:pPr>
        <w:pStyle w:val="Heading5"/>
        <w:ind w:left="0"/>
      </w:pPr>
      <w:r w:rsidRPr="00860AE0">
        <w:t>Phase 2</w:t>
      </w:r>
      <w:r w:rsidR="00F85ED0">
        <w:t>:</w:t>
      </w:r>
    </w:p>
    <w:p w14:paraId="0F2C8504" w14:textId="55569C31" w:rsidR="00D660FD" w:rsidRPr="00E432E2" w:rsidRDefault="00D660FD" w:rsidP="00FA1A44">
      <w:pPr>
        <w:pStyle w:val="ListParagraph"/>
        <w:numPr>
          <w:ilvl w:val="0"/>
          <w:numId w:val="19"/>
        </w:numPr>
        <w:rPr>
          <w:vanish/>
          <w:color w:val="0070C0"/>
          <w:szCs w:val="28"/>
        </w:rPr>
      </w:pPr>
      <w:r w:rsidRPr="00E432E2">
        <w:rPr>
          <w:vanish/>
          <w:color w:val="0070C0"/>
          <w:szCs w:val="28"/>
        </w:rPr>
        <w:t>Target</w:t>
      </w:r>
      <w:r w:rsidR="003F2AC4" w:rsidRPr="00E432E2">
        <w:rPr>
          <w:vanish/>
          <w:color w:val="0070C0"/>
          <w:szCs w:val="28"/>
        </w:rPr>
        <w:t xml:space="preserve"> issued CP areas</w:t>
      </w:r>
    </w:p>
    <w:p w14:paraId="284922B9" w14:textId="23AB43F9" w:rsidR="008A37AE" w:rsidRDefault="008A37AE" w:rsidP="00E432E2">
      <w:pPr>
        <w:pStyle w:val="Heading5"/>
        <w:ind w:left="0"/>
      </w:pPr>
      <w:r w:rsidRPr="00860AE0">
        <w:t>Phase 3</w:t>
      </w:r>
      <w:r w:rsidR="00F85ED0">
        <w:t>:</w:t>
      </w:r>
    </w:p>
    <w:p w14:paraId="320C1660" w14:textId="004C482A" w:rsidR="00F71C56" w:rsidRPr="00E432E2" w:rsidRDefault="00D36EA5" w:rsidP="00FA1A44">
      <w:pPr>
        <w:pStyle w:val="ListParagraph"/>
        <w:numPr>
          <w:ilvl w:val="0"/>
          <w:numId w:val="18"/>
        </w:numPr>
        <w:rPr>
          <w:vanish/>
          <w:color w:val="0070C0"/>
          <w:szCs w:val="28"/>
        </w:rPr>
      </w:pPr>
      <w:r w:rsidRPr="00E432E2">
        <w:rPr>
          <w:vanish/>
          <w:color w:val="0070C0"/>
          <w:szCs w:val="28"/>
        </w:rPr>
        <w:t xml:space="preserve">E.g., </w:t>
      </w:r>
      <w:r w:rsidR="00F71C56" w:rsidRPr="00E432E2">
        <w:rPr>
          <w:vanish/>
          <w:color w:val="0070C0"/>
          <w:szCs w:val="28"/>
        </w:rPr>
        <w:t xml:space="preserve">Avoid high value areas in certain watersheds, </w:t>
      </w:r>
      <w:r w:rsidR="002B1D32" w:rsidRPr="00E432E2">
        <w:rPr>
          <w:vanish/>
          <w:color w:val="0070C0"/>
          <w:szCs w:val="28"/>
        </w:rPr>
        <w:t>First Nation</w:t>
      </w:r>
      <w:r w:rsidR="00F71C56" w:rsidRPr="00E432E2">
        <w:rPr>
          <w:vanish/>
          <w:color w:val="0070C0"/>
          <w:szCs w:val="28"/>
        </w:rPr>
        <w:t xml:space="preserve"> Territories.</w:t>
      </w:r>
    </w:p>
    <w:p w14:paraId="7B887E03" w14:textId="7C5B6EB6" w:rsidR="008A37AE" w:rsidRDefault="008A37AE" w:rsidP="00E432E2">
      <w:pPr>
        <w:pStyle w:val="Heading5"/>
        <w:ind w:left="0"/>
      </w:pPr>
      <w:r w:rsidRPr="00860AE0">
        <w:t>Phase 4</w:t>
      </w:r>
      <w:r w:rsidR="00F85ED0">
        <w:t>:</w:t>
      </w:r>
    </w:p>
    <w:p w14:paraId="37ED86C6" w14:textId="4D80E5CB" w:rsidR="00E432E2" w:rsidRPr="00E432E2" w:rsidRDefault="00E432E2" w:rsidP="00FA1A44">
      <w:pPr>
        <w:pStyle w:val="ListParagraph"/>
        <w:numPr>
          <w:ilvl w:val="0"/>
          <w:numId w:val="18"/>
        </w:numPr>
        <w:rPr>
          <w:vanish/>
          <w:color w:val="0070C0"/>
        </w:rPr>
      </w:pPr>
      <w:r w:rsidRPr="00E432E2">
        <w:rPr>
          <w:vanish/>
          <w:color w:val="0070C0"/>
        </w:rPr>
        <w:t xml:space="preserve">E.g., plan to complete assessments required </w:t>
      </w:r>
    </w:p>
    <w:p w14:paraId="320751F6" w14:textId="5AB3325A" w:rsidR="008A37AE" w:rsidRPr="00860AE0" w:rsidRDefault="008A37AE" w:rsidP="00E432E2">
      <w:pPr>
        <w:pStyle w:val="Heading5"/>
        <w:ind w:left="0"/>
      </w:pPr>
      <w:r w:rsidRPr="00860AE0">
        <w:t>Phase 5</w:t>
      </w:r>
      <w:r w:rsidR="00F85ED0">
        <w:t>:</w:t>
      </w:r>
    </w:p>
    <w:p w14:paraId="7D5B97D8" w14:textId="7D372C03" w:rsidR="00FD4BFF" w:rsidRDefault="00CC2133" w:rsidP="00D8620B">
      <w:pPr>
        <w:pStyle w:val="Heading1"/>
      </w:pPr>
      <w:bookmarkStart w:id="46" w:name="_Toc235781298"/>
      <w:r>
        <w:t>7</w:t>
      </w:r>
      <w:r w:rsidR="00D8620B">
        <w:t>.0</w:t>
      </w:r>
      <w:r w:rsidR="00CF68E5">
        <w:t xml:space="preserve"> </w:t>
      </w:r>
      <w:r w:rsidR="00986403">
        <w:t>Review burnt wood milling capacity.</w:t>
      </w:r>
      <w:bookmarkEnd w:id="46"/>
    </w:p>
    <w:p w14:paraId="1E5D7601" w14:textId="7D02D154" w:rsidR="006D3333" w:rsidRPr="00E432E2" w:rsidRDefault="0062480B" w:rsidP="00FA1A44">
      <w:pPr>
        <w:pStyle w:val="ListParagraph"/>
        <w:numPr>
          <w:ilvl w:val="0"/>
          <w:numId w:val="18"/>
        </w:numPr>
        <w:rPr>
          <w:vanish/>
          <w:color w:val="0070C0"/>
        </w:rPr>
      </w:pPr>
      <w:r w:rsidRPr="00E432E2">
        <w:rPr>
          <w:vanish/>
          <w:color w:val="0070C0"/>
        </w:rPr>
        <w:t>Where is the market for</w:t>
      </w:r>
      <w:r w:rsidR="006D3333" w:rsidRPr="00E432E2">
        <w:rPr>
          <w:vanish/>
          <w:color w:val="0070C0"/>
        </w:rPr>
        <w:t xml:space="preserve"> the salvaged </w:t>
      </w:r>
      <w:r w:rsidR="00923CC5" w:rsidRPr="00E432E2">
        <w:rPr>
          <w:vanish/>
          <w:color w:val="0070C0"/>
        </w:rPr>
        <w:t xml:space="preserve">wildfire </w:t>
      </w:r>
      <w:r w:rsidR="006D3333" w:rsidRPr="00E432E2">
        <w:rPr>
          <w:vanish/>
          <w:color w:val="0070C0"/>
        </w:rPr>
        <w:t>timber?</w:t>
      </w:r>
    </w:p>
    <w:p w14:paraId="1ACE0BB7" w14:textId="4B481FAF" w:rsidR="0087752B" w:rsidRDefault="00CC2133" w:rsidP="001A6A03">
      <w:pPr>
        <w:pStyle w:val="Heading1"/>
      </w:pPr>
      <w:bookmarkStart w:id="47" w:name="_Toc235781299"/>
      <w:r>
        <w:t>8</w:t>
      </w:r>
      <w:r w:rsidR="001A6A03">
        <w:t>.0</w:t>
      </w:r>
      <w:r w:rsidR="00E61D20">
        <w:t xml:space="preserve"> </w:t>
      </w:r>
      <w:r w:rsidR="00AB0AB4" w:rsidRPr="00AB0AB4">
        <w:t>Establish communication plan.</w:t>
      </w:r>
      <w:bookmarkEnd w:id="47"/>
    </w:p>
    <w:p w14:paraId="34B45A70" w14:textId="77777777" w:rsidR="00CA17EA" w:rsidRPr="00FF7DC4" w:rsidRDefault="00BB117E" w:rsidP="00E432E2">
      <w:pPr>
        <w:pStyle w:val="Heading5"/>
        <w:ind w:left="0"/>
      </w:pPr>
      <w:r w:rsidRPr="00FF7DC4">
        <w:t>Phase 2</w:t>
      </w:r>
      <w:r w:rsidR="005715F0" w:rsidRPr="00FF7DC4">
        <w:t xml:space="preserve">: </w:t>
      </w:r>
    </w:p>
    <w:p w14:paraId="185F423C" w14:textId="04B38FCC" w:rsidR="00CA17EA" w:rsidRPr="00E432E2" w:rsidRDefault="00AB4C59" w:rsidP="00FA1A44">
      <w:pPr>
        <w:pStyle w:val="ListParagraph"/>
        <w:numPr>
          <w:ilvl w:val="0"/>
          <w:numId w:val="18"/>
        </w:numPr>
        <w:rPr>
          <w:vanish/>
          <w:color w:val="0070C0"/>
          <w:szCs w:val="22"/>
        </w:rPr>
      </w:pPr>
      <w:r w:rsidRPr="00E432E2">
        <w:rPr>
          <w:vanish/>
          <w:color w:val="0070C0"/>
          <w:szCs w:val="22"/>
        </w:rPr>
        <w:t>Connect with</w:t>
      </w:r>
      <w:r w:rsidR="00CA17EA" w:rsidRPr="00E432E2">
        <w:rPr>
          <w:vanish/>
          <w:color w:val="0070C0"/>
          <w:szCs w:val="22"/>
        </w:rPr>
        <w:t xml:space="preserve"> BCWS </w:t>
      </w:r>
      <w:r w:rsidRPr="00E432E2">
        <w:rPr>
          <w:vanish/>
          <w:color w:val="0070C0"/>
          <w:szCs w:val="22"/>
        </w:rPr>
        <w:t>contact</w:t>
      </w:r>
      <w:r w:rsidR="00634C80" w:rsidRPr="00E432E2">
        <w:rPr>
          <w:vanish/>
          <w:color w:val="0070C0"/>
          <w:szCs w:val="22"/>
        </w:rPr>
        <w:t>;</w:t>
      </w:r>
      <w:r w:rsidR="00CA17EA" w:rsidRPr="00E432E2">
        <w:rPr>
          <w:vanish/>
          <w:color w:val="0070C0"/>
          <w:szCs w:val="22"/>
        </w:rPr>
        <w:t xml:space="preserve"> continued regular communication with affected stakeholders and </w:t>
      </w:r>
      <w:r w:rsidR="002B1D32" w:rsidRPr="00E432E2">
        <w:rPr>
          <w:vanish/>
          <w:color w:val="0070C0"/>
          <w:szCs w:val="22"/>
        </w:rPr>
        <w:t>First Nation</w:t>
      </w:r>
      <w:r w:rsidR="00923CC5" w:rsidRPr="00E432E2">
        <w:rPr>
          <w:vanish/>
          <w:color w:val="0070C0"/>
          <w:szCs w:val="22"/>
        </w:rPr>
        <w:t>s</w:t>
      </w:r>
      <w:r w:rsidR="00CA17EA" w:rsidRPr="00E432E2">
        <w:rPr>
          <w:vanish/>
          <w:color w:val="0070C0"/>
          <w:szCs w:val="22"/>
        </w:rPr>
        <w:t xml:space="preserve"> while wildfire is active.</w:t>
      </w:r>
    </w:p>
    <w:p w14:paraId="77BB375D" w14:textId="77777777" w:rsidR="00862ED2" w:rsidRPr="00E432E2" w:rsidRDefault="00EA4FC8" w:rsidP="00FA1A44">
      <w:pPr>
        <w:pStyle w:val="ListParagraph"/>
        <w:numPr>
          <w:ilvl w:val="0"/>
          <w:numId w:val="18"/>
        </w:numPr>
        <w:rPr>
          <w:vanish/>
          <w:color w:val="0070C0"/>
          <w:szCs w:val="22"/>
        </w:rPr>
      </w:pPr>
      <w:r w:rsidRPr="00E432E2">
        <w:rPr>
          <w:vanish/>
          <w:color w:val="0070C0"/>
          <w:szCs w:val="22"/>
        </w:rPr>
        <w:lastRenderedPageBreak/>
        <w:t>Determine how this Strategic Group will stay informed throughout the season if there are wildfires.</w:t>
      </w:r>
    </w:p>
    <w:p w14:paraId="39201BE1" w14:textId="273D5A3A" w:rsidR="00EA4FC8" w:rsidRPr="00E432E2" w:rsidRDefault="00B575AC" w:rsidP="00FA1A44">
      <w:pPr>
        <w:pStyle w:val="ListParagraph"/>
        <w:numPr>
          <w:ilvl w:val="0"/>
          <w:numId w:val="18"/>
        </w:numPr>
        <w:rPr>
          <w:vanish/>
          <w:color w:val="0070C0"/>
          <w:sz w:val="20"/>
          <w:szCs w:val="22"/>
        </w:rPr>
      </w:pPr>
      <w:r w:rsidRPr="00E432E2">
        <w:rPr>
          <w:vanish/>
          <w:color w:val="0070C0"/>
          <w:szCs w:val="22"/>
        </w:rPr>
        <w:t>Determine chain of communication</w:t>
      </w:r>
      <w:r w:rsidR="00634C80" w:rsidRPr="00E432E2">
        <w:rPr>
          <w:vanish/>
          <w:color w:val="0070C0"/>
          <w:szCs w:val="22"/>
        </w:rPr>
        <w:t>.</w:t>
      </w:r>
    </w:p>
    <w:p w14:paraId="39D649B6" w14:textId="77777777" w:rsidR="00CA17EA" w:rsidRPr="00FF7DC4" w:rsidRDefault="00BB117E" w:rsidP="00E432E2">
      <w:pPr>
        <w:pStyle w:val="Heading5"/>
        <w:ind w:left="0"/>
      </w:pPr>
      <w:r w:rsidRPr="00FF7DC4">
        <w:t>Phase 3</w:t>
      </w:r>
      <w:r w:rsidR="005715F0" w:rsidRPr="00FF7DC4">
        <w:t xml:space="preserve">: </w:t>
      </w:r>
    </w:p>
    <w:p w14:paraId="464BFBC9" w14:textId="2FCBB685" w:rsidR="00F41FE1" w:rsidRPr="00E432E2" w:rsidRDefault="00CA17EA" w:rsidP="00FA1A44">
      <w:pPr>
        <w:pStyle w:val="ListParagraph"/>
        <w:numPr>
          <w:ilvl w:val="0"/>
          <w:numId w:val="20"/>
        </w:numPr>
        <w:rPr>
          <w:vanish/>
          <w:color w:val="0070C0"/>
        </w:rPr>
      </w:pPr>
      <w:r w:rsidRPr="00E432E2">
        <w:rPr>
          <w:vanish/>
          <w:color w:val="0070C0"/>
        </w:rPr>
        <w:t xml:space="preserve">Agreement holder led </w:t>
      </w:r>
      <w:r w:rsidR="00863BB7" w:rsidRPr="00E432E2">
        <w:rPr>
          <w:vanish/>
          <w:color w:val="0070C0"/>
        </w:rPr>
        <w:t>First Nation</w:t>
      </w:r>
      <w:r w:rsidRPr="00E432E2">
        <w:rPr>
          <w:vanish/>
          <w:color w:val="0070C0"/>
        </w:rPr>
        <w:t xml:space="preserve"> collaboration</w:t>
      </w:r>
      <w:r w:rsidR="0062480B" w:rsidRPr="00E432E2">
        <w:rPr>
          <w:vanish/>
          <w:color w:val="0070C0"/>
        </w:rPr>
        <w:t xml:space="preserve">. </w:t>
      </w:r>
    </w:p>
    <w:p w14:paraId="25D5BE82" w14:textId="77777777" w:rsidR="00CA17EA" w:rsidRPr="00FF7DC4" w:rsidRDefault="00BB117E" w:rsidP="00E432E2">
      <w:pPr>
        <w:pStyle w:val="Heading5"/>
        <w:ind w:left="0"/>
      </w:pPr>
      <w:r w:rsidRPr="00FF7DC4">
        <w:t>Phase 4</w:t>
      </w:r>
      <w:r w:rsidR="00F41FE1" w:rsidRPr="00FF7DC4">
        <w:t xml:space="preserve">: </w:t>
      </w:r>
    </w:p>
    <w:p w14:paraId="199B8005" w14:textId="37FEAC53" w:rsidR="00BB117E" w:rsidRPr="00E432E2" w:rsidRDefault="00F41FE1" w:rsidP="00FA1A44">
      <w:pPr>
        <w:pStyle w:val="ListParagraph"/>
        <w:numPr>
          <w:ilvl w:val="0"/>
          <w:numId w:val="20"/>
        </w:numPr>
        <w:rPr>
          <w:vanish/>
          <w:color w:val="0070C0"/>
          <w:sz w:val="20"/>
          <w:szCs w:val="20"/>
        </w:rPr>
      </w:pPr>
      <w:r w:rsidRPr="00E432E2">
        <w:rPr>
          <w:vanish/>
          <w:color w:val="0070C0"/>
          <w:szCs w:val="22"/>
        </w:rPr>
        <w:t xml:space="preserve">Agreement holder led </w:t>
      </w:r>
      <w:r w:rsidR="00863BB7" w:rsidRPr="00E432E2">
        <w:rPr>
          <w:vanish/>
          <w:color w:val="0070C0"/>
          <w:szCs w:val="22"/>
        </w:rPr>
        <w:t>First Nation</w:t>
      </w:r>
      <w:r w:rsidRPr="00E432E2">
        <w:rPr>
          <w:vanish/>
          <w:color w:val="0070C0"/>
          <w:szCs w:val="22"/>
        </w:rPr>
        <w:t xml:space="preserve"> collaboration</w:t>
      </w:r>
      <w:r w:rsidRPr="00E432E2">
        <w:rPr>
          <w:vanish/>
          <w:color w:val="0070C0"/>
          <w:sz w:val="20"/>
          <w:szCs w:val="20"/>
        </w:rPr>
        <w:t>.</w:t>
      </w:r>
    </w:p>
    <w:p w14:paraId="15D3D534" w14:textId="77777777" w:rsidR="00C52261" w:rsidRPr="00FF7DC4" w:rsidRDefault="00BB117E" w:rsidP="00E432E2">
      <w:pPr>
        <w:pStyle w:val="Heading5"/>
        <w:ind w:left="0"/>
      </w:pPr>
      <w:r w:rsidRPr="00FF7DC4">
        <w:t>Phase 5</w:t>
      </w:r>
      <w:r w:rsidR="00F41FE1" w:rsidRPr="00FF7DC4">
        <w:t>:</w:t>
      </w:r>
    </w:p>
    <w:p w14:paraId="1BC5ED9F" w14:textId="375D979B" w:rsidR="00CA17EA" w:rsidRPr="00E432E2" w:rsidRDefault="00F41FE1" w:rsidP="00FA1A44">
      <w:pPr>
        <w:pStyle w:val="ListParagraph"/>
        <w:numPr>
          <w:ilvl w:val="0"/>
          <w:numId w:val="20"/>
        </w:numPr>
        <w:rPr>
          <w:vanish/>
          <w:color w:val="0070C0"/>
          <w:szCs w:val="22"/>
        </w:rPr>
      </w:pPr>
      <w:r w:rsidRPr="00E432E2">
        <w:rPr>
          <w:vanish/>
          <w:color w:val="0070C0"/>
          <w:szCs w:val="22"/>
        </w:rPr>
        <w:t xml:space="preserve">Agreement holder led </w:t>
      </w:r>
      <w:r w:rsidR="00863BB7" w:rsidRPr="00E432E2">
        <w:rPr>
          <w:vanish/>
          <w:color w:val="0070C0"/>
          <w:szCs w:val="22"/>
        </w:rPr>
        <w:t>First Nation</w:t>
      </w:r>
      <w:r w:rsidRPr="00E432E2">
        <w:rPr>
          <w:vanish/>
          <w:color w:val="0070C0"/>
          <w:szCs w:val="22"/>
        </w:rPr>
        <w:t xml:space="preserve"> collaboration.</w:t>
      </w:r>
    </w:p>
    <w:p w14:paraId="519AED5B" w14:textId="3B955CD0" w:rsidR="00AA53C3" w:rsidRPr="00E432E2" w:rsidRDefault="00863BB7" w:rsidP="00FA1A44">
      <w:pPr>
        <w:pStyle w:val="ListParagraph"/>
        <w:numPr>
          <w:ilvl w:val="0"/>
          <w:numId w:val="20"/>
        </w:numPr>
        <w:rPr>
          <w:vanish/>
          <w:color w:val="0070C0"/>
          <w:szCs w:val="22"/>
        </w:rPr>
      </w:pPr>
      <w:r w:rsidRPr="00E432E2">
        <w:rPr>
          <w:vanish/>
          <w:color w:val="0070C0"/>
          <w:szCs w:val="22"/>
        </w:rPr>
        <w:t>First Nation</w:t>
      </w:r>
      <w:r w:rsidR="00C52261" w:rsidRPr="00E432E2">
        <w:rPr>
          <w:vanish/>
          <w:color w:val="0070C0"/>
          <w:szCs w:val="22"/>
        </w:rPr>
        <w:t>/Districts: determine potential areas for external funding projects; FIP projects are application driven</w:t>
      </w:r>
      <w:r w:rsidR="00A74CBE" w:rsidRPr="00E432E2">
        <w:rPr>
          <w:vanish/>
          <w:color w:val="0070C0"/>
          <w:szCs w:val="22"/>
        </w:rPr>
        <w:t>.</w:t>
      </w:r>
    </w:p>
    <w:p w14:paraId="5458F485" w14:textId="405C156A" w:rsidR="00577567" w:rsidRPr="00AB017F" w:rsidRDefault="00CC2133" w:rsidP="00AB017F">
      <w:pPr>
        <w:pStyle w:val="Heading1"/>
      </w:pPr>
      <w:bookmarkStart w:id="48" w:name="_Toc235781300"/>
      <w:r w:rsidRPr="00AB017F">
        <w:t>9</w:t>
      </w:r>
      <w:r w:rsidR="001A6A03" w:rsidRPr="00AB017F">
        <w:t>.0</w:t>
      </w:r>
      <w:r w:rsidR="00051952" w:rsidRPr="00AB017F">
        <w:t xml:space="preserve"> </w:t>
      </w:r>
      <w:r w:rsidR="00577567" w:rsidRPr="00AB017F">
        <w:t>C</w:t>
      </w:r>
      <w:r w:rsidR="00C52261" w:rsidRPr="00AB017F">
        <w:t xml:space="preserve">ontinuous improvement </w:t>
      </w:r>
      <w:r w:rsidR="000825AF" w:rsidRPr="00AB017F">
        <w:t>initiatives</w:t>
      </w:r>
      <w:bookmarkEnd w:id="48"/>
    </w:p>
    <w:p w14:paraId="714334DD" w14:textId="0E0FD04E" w:rsidR="00577567" w:rsidRPr="00E432E2" w:rsidRDefault="007B127F" w:rsidP="00862ED2">
      <w:pPr>
        <w:pStyle w:val="Heading4"/>
        <w:spacing w:before="0" w:after="120" w:line="240" w:lineRule="auto"/>
        <w:rPr>
          <w:b w:val="0"/>
          <w:bCs/>
          <w:i/>
          <w:iCs w:val="0"/>
          <w:vanish/>
          <w:color w:val="0070C0"/>
        </w:rPr>
      </w:pPr>
      <w:r w:rsidRPr="00E432E2">
        <w:rPr>
          <w:b w:val="0"/>
          <w:bCs/>
          <w:iCs w:val="0"/>
          <w:vanish/>
          <w:color w:val="0070C0"/>
        </w:rPr>
        <w:t>De</w:t>
      </w:r>
      <w:r w:rsidR="004E3802" w:rsidRPr="00E432E2">
        <w:rPr>
          <w:b w:val="0"/>
          <w:bCs/>
          <w:iCs w:val="0"/>
          <w:vanish/>
          <w:color w:val="0070C0"/>
        </w:rPr>
        <w:t>scribe</w:t>
      </w:r>
      <w:r w:rsidRPr="00E432E2">
        <w:rPr>
          <w:b w:val="0"/>
          <w:bCs/>
          <w:iCs w:val="0"/>
          <w:vanish/>
          <w:color w:val="0070C0"/>
        </w:rPr>
        <w:t xml:space="preserve"> a plan for</w:t>
      </w:r>
      <w:r w:rsidR="00C52261" w:rsidRPr="00E432E2">
        <w:rPr>
          <w:b w:val="0"/>
          <w:bCs/>
          <w:iCs w:val="0"/>
          <w:vanish/>
          <w:color w:val="0070C0"/>
        </w:rPr>
        <w:t xml:space="preserve"> regular review and analysis.</w:t>
      </w:r>
    </w:p>
    <w:sectPr w:rsidR="00577567" w:rsidRPr="00E432E2" w:rsidSect="00083A23">
      <w:footerReference w:type="default" r:id="rId24"/>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C3F3" w14:textId="77777777" w:rsidR="00194510" w:rsidRDefault="00194510" w:rsidP="00C543A8">
      <w:pPr>
        <w:spacing w:after="0" w:line="240" w:lineRule="auto"/>
      </w:pPr>
      <w:r>
        <w:separator/>
      </w:r>
    </w:p>
  </w:endnote>
  <w:endnote w:type="continuationSeparator" w:id="0">
    <w:p w14:paraId="0D378E72" w14:textId="77777777" w:rsidR="00194510" w:rsidRDefault="00194510" w:rsidP="00C54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810152"/>
      <w:docPartObj>
        <w:docPartGallery w:val="Page Numbers (Bottom of Page)"/>
        <w:docPartUnique/>
      </w:docPartObj>
    </w:sdtPr>
    <w:sdtEndPr>
      <w:rPr>
        <w:noProof/>
      </w:rPr>
    </w:sdtEndPr>
    <w:sdtContent>
      <w:p w14:paraId="76C463ED" w14:textId="78B54AEA" w:rsidR="00C4409B" w:rsidRDefault="00C440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B359B7" w14:textId="77777777" w:rsidR="00C4409B" w:rsidRDefault="00C44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69AF6" w14:textId="0CA576D8" w:rsidR="001C3FE6" w:rsidRDefault="001C3FE6">
    <w:pPr>
      <w:pStyle w:val="Footer"/>
      <w:jc w:val="right"/>
    </w:pPr>
  </w:p>
  <w:p w14:paraId="6482AC2F" w14:textId="77777777" w:rsidR="00400332" w:rsidRDefault="004003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063762"/>
      <w:docPartObj>
        <w:docPartGallery w:val="Page Numbers (Bottom of Page)"/>
        <w:docPartUnique/>
      </w:docPartObj>
    </w:sdtPr>
    <w:sdtEndPr>
      <w:rPr>
        <w:noProof/>
      </w:rPr>
    </w:sdtEndPr>
    <w:sdtContent>
      <w:p w14:paraId="60CE1537" w14:textId="77777777" w:rsidR="00AA2F28" w:rsidRDefault="00AA2F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A2559" w14:textId="77777777" w:rsidR="00194510" w:rsidRDefault="00194510" w:rsidP="00C543A8">
      <w:pPr>
        <w:spacing w:after="0" w:line="240" w:lineRule="auto"/>
      </w:pPr>
      <w:r>
        <w:separator/>
      </w:r>
    </w:p>
  </w:footnote>
  <w:footnote w:type="continuationSeparator" w:id="0">
    <w:p w14:paraId="509AA674" w14:textId="77777777" w:rsidR="00194510" w:rsidRDefault="00194510" w:rsidP="00C54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91E0A" w14:textId="68819C9E" w:rsidR="0004138C" w:rsidRDefault="00C543A8" w:rsidP="005265FA">
    <w:pPr>
      <w:pStyle w:val="Header"/>
      <w:jc w:val="right"/>
      <w:rPr>
        <w:sz w:val="32"/>
        <w:szCs w:val="32"/>
      </w:rPr>
    </w:pPr>
    <w:r>
      <w:rPr>
        <w:noProof/>
      </w:rPr>
      <w:drawing>
        <wp:anchor distT="0" distB="0" distL="114300" distR="114300" simplePos="0" relativeHeight="251658240" behindDoc="0" locked="0" layoutInCell="1" allowOverlap="1" wp14:anchorId="525BBA8E" wp14:editId="44AF79EB">
          <wp:simplePos x="0" y="0"/>
          <wp:positionH relativeFrom="margin">
            <wp:align>left</wp:align>
          </wp:positionH>
          <wp:positionV relativeFrom="paragraph">
            <wp:posOffset>-49530</wp:posOffset>
          </wp:positionV>
          <wp:extent cx="1249680" cy="511810"/>
          <wp:effectExtent l="0" t="0" r="7620" b="2540"/>
          <wp:wrapNone/>
          <wp:docPr id="1132665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511810"/>
                  </a:xfrm>
                  <a:prstGeom prst="rect">
                    <a:avLst/>
                  </a:prstGeom>
                  <a:noFill/>
                </pic:spPr>
              </pic:pic>
            </a:graphicData>
          </a:graphic>
        </wp:anchor>
      </w:drawing>
    </w:r>
    <w:r w:rsidR="00D540BA">
      <w:t xml:space="preserve"> </w:t>
    </w:r>
    <w:bookmarkStart w:id="0" w:name="_Hlk213398081"/>
    <w:r w:rsidR="005265FA" w:rsidRPr="00AF043D">
      <w:rPr>
        <w:sz w:val="32"/>
        <w:szCs w:val="32"/>
      </w:rPr>
      <w:t>Wildfire Timber Salvage Strategy</w:t>
    </w:r>
    <w:r w:rsidR="002B41D2">
      <w:rPr>
        <w:sz w:val="32"/>
        <w:szCs w:val="32"/>
      </w:rPr>
      <w:t xml:space="preserve"> </w:t>
    </w:r>
    <w:r w:rsidR="00A25706">
      <w:rPr>
        <w:sz w:val="32"/>
        <w:szCs w:val="32"/>
      </w:rPr>
      <w:t xml:space="preserve">Plan </w:t>
    </w:r>
  </w:p>
  <w:p w14:paraId="4E638FFE" w14:textId="351317E2" w:rsidR="007B6BE7" w:rsidRPr="00520841" w:rsidRDefault="00902D17" w:rsidP="005265FA">
    <w:pPr>
      <w:pStyle w:val="Header"/>
      <w:jc w:val="right"/>
      <w:rPr>
        <w:sz w:val="32"/>
        <w:szCs w:val="36"/>
      </w:rPr>
    </w:pPr>
    <w:r>
      <w:rPr>
        <w:sz w:val="32"/>
        <w:szCs w:val="32"/>
      </w:rPr>
      <w:t>Companion</w:t>
    </w:r>
    <w:r w:rsidR="0004138C">
      <w:rPr>
        <w:sz w:val="32"/>
        <w:szCs w:val="32"/>
      </w:rPr>
      <w:t xml:space="preserve"> </w:t>
    </w:r>
    <w:r w:rsidR="001F5984" w:rsidRPr="00520841">
      <w:rPr>
        <w:sz w:val="32"/>
        <w:szCs w:val="36"/>
      </w:rPr>
      <w:t>Guid</w:t>
    </w:r>
    <w:r>
      <w:rPr>
        <w:sz w:val="32"/>
        <w:szCs w:val="36"/>
      </w:rPr>
      <w:t>e</w:t>
    </w:r>
  </w:p>
  <w:bookmarkEnd w:id="0"/>
  <w:p w14:paraId="7C58EFE6" w14:textId="529389FB" w:rsidR="005265FA" w:rsidRDefault="0077060B" w:rsidP="005265FA">
    <w:pPr>
      <w:pStyle w:val="Header"/>
      <w:jc w:val="right"/>
    </w:pPr>
    <w:r>
      <w:t>&lt;</w:t>
    </w:r>
    <w:r w:rsidR="005265FA">
      <w:t>Natural Resource District</w:t>
    </w:r>
    <w:r w:rsidR="00701E50">
      <w:t xml:space="preserve"> Name</w:t>
    </w:r>
    <w:r>
      <w:t>&gt;</w:t>
    </w:r>
  </w:p>
  <w:p w14:paraId="2AD45B88" w14:textId="73F4393E" w:rsidR="00C543A8" w:rsidRDefault="0077060B" w:rsidP="005265FA">
    <w:pPr>
      <w:pStyle w:val="Header"/>
      <w:jc w:val="right"/>
    </w:pPr>
    <w:r>
      <w:t>&lt;</w:t>
    </w:r>
    <w:r w:rsidR="005265FA">
      <w:t>Date</w:t>
    </w:r>
    <w: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40E2710"/>
    <w:lvl w:ilvl="0">
      <w:start w:val="1"/>
      <w:numFmt w:val="decimal"/>
      <w:pStyle w:val="ListNumber"/>
      <w:lvlText w:val="%1."/>
      <w:lvlJc w:val="left"/>
      <w:pPr>
        <w:tabs>
          <w:tab w:val="num" w:pos="360"/>
        </w:tabs>
        <w:ind w:left="360" w:hanging="360"/>
      </w:pPr>
    </w:lvl>
  </w:abstractNum>
  <w:abstractNum w:abstractNumId="1" w15:restartNumberingAfterBreak="0">
    <w:nsid w:val="04073876"/>
    <w:multiLevelType w:val="hybridMultilevel"/>
    <w:tmpl w:val="47A6048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D06B95"/>
    <w:multiLevelType w:val="hybridMultilevel"/>
    <w:tmpl w:val="A4861B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39450B"/>
    <w:multiLevelType w:val="hybridMultilevel"/>
    <w:tmpl w:val="E82C64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3FD7870"/>
    <w:multiLevelType w:val="hybridMultilevel"/>
    <w:tmpl w:val="4686E9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935334A"/>
    <w:multiLevelType w:val="hybridMultilevel"/>
    <w:tmpl w:val="CD640B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D2E27F8"/>
    <w:multiLevelType w:val="hybridMultilevel"/>
    <w:tmpl w:val="7BAE54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AB0288C"/>
    <w:multiLevelType w:val="hybridMultilevel"/>
    <w:tmpl w:val="9AB817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BD171D4"/>
    <w:multiLevelType w:val="hybridMultilevel"/>
    <w:tmpl w:val="2D4AF4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5CC6C66"/>
    <w:multiLevelType w:val="hybridMultilevel"/>
    <w:tmpl w:val="631496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86D46A6"/>
    <w:multiLevelType w:val="hybridMultilevel"/>
    <w:tmpl w:val="388CC2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FAD62B1"/>
    <w:multiLevelType w:val="hybridMultilevel"/>
    <w:tmpl w:val="DD800A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0DB3A9F"/>
    <w:multiLevelType w:val="hybridMultilevel"/>
    <w:tmpl w:val="A0DEE1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5C83139"/>
    <w:multiLevelType w:val="hybridMultilevel"/>
    <w:tmpl w:val="1C4E5F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6181D5E"/>
    <w:multiLevelType w:val="hybridMultilevel"/>
    <w:tmpl w:val="C9986A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6694284"/>
    <w:multiLevelType w:val="hybridMultilevel"/>
    <w:tmpl w:val="24647D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6D550C7"/>
    <w:multiLevelType w:val="hybridMultilevel"/>
    <w:tmpl w:val="603A21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131464A"/>
    <w:multiLevelType w:val="hybridMultilevel"/>
    <w:tmpl w:val="8B468A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4F93AD7"/>
    <w:multiLevelType w:val="hybridMultilevel"/>
    <w:tmpl w:val="3934CB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75DF4322"/>
    <w:multiLevelType w:val="hybridMultilevel"/>
    <w:tmpl w:val="44480F7C"/>
    <w:lvl w:ilvl="0" w:tplc="D2AE0F34">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472208">
    <w:abstractNumId w:val="0"/>
  </w:num>
  <w:num w:numId="2" w16cid:durableId="1347368315">
    <w:abstractNumId w:val="19"/>
  </w:num>
  <w:num w:numId="3" w16cid:durableId="148525061">
    <w:abstractNumId w:val="6"/>
  </w:num>
  <w:num w:numId="4" w16cid:durableId="804347341">
    <w:abstractNumId w:val="7"/>
  </w:num>
  <w:num w:numId="5" w16cid:durableId="420834257">
    <w:abstractNumId w:val="2"/>
  </w:num>
  <w:num w:numId="6" w16cid:durableId="1269705119">
    <w:abstractNumId w:val="17"/>
  </w:num>
  <w:num w:numId="7" w16cid:durableId="147786590">
    <w:abstractNumId w:val="13"/>
  </w:num>
  <w:num w:numId="8" w16cid:durableId="549999642">
    <w:abstractNumId w:val="8"/>
  </w:num>
  <w:num w:numId="9" w16cid:durableId="1788968176">
    <w:abstractNumId w:val="15"/>
  </w:num>
  <w:num w:numId="10" w16cid:durableId="303244699">
    <w:abstractNumId w:val="16"/>
  </w:num>
  <w:num w:numId="11" w16cid:durableId="1611625958">
    <w:abstractNumId w:val="14"/>
  </w:num>
  <w:num w:numId="12" w16cid:durableId="1318535148">
    <w:abstractNumId w:val="18"/>
  </w:num>
  <w:num w:numId="13" w16cid:durableId="597326462">
    <w:abstractNumId w:val="5"/>
  </w:num>
  <w:num w:numId="14" w16cid:durableId="2120488197">
    <w:abstractNumId w:val="4"/>
  </w:num>
  <w:num w:numId="15" w16cid:durableId="1067528837">
    <w:abstractNumId w:val="10"/>
  </w:num>
  <w:num w:numId="16" w16cid:durableId="1783501401">
    <w:abstractNumId w:val="1"/>
  </w:num>
  <w:num w:numId="17" w16cid:durableId="794644790">
    <w:abstractNumId w:val="11"/>
  </w:num>
  <w:num w:numId="18" w16cid:durableId="771239920">
    <w:abstractNumId w:val="12"/>
  </w:num>
  <w:num w:numId="19" w16cid:durableId="176314535">
    <w:abstractNumId w:val="9"/>
  </w:num>
  <w:num w:numId="20" w16cid:durableId="58990737">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22"/>
    <w:rsid w:val="00000B46"/>
    <w:rsid w:val="000015C5"/>
    <w:rsid w:val="00004A86"/>
    <w:rsid w:val="00005279"/>
    <w:rsid w:val="00005FE9"/>
    <w:rsid w:val="00006C9C"/>
    <w:rsid w:val="00006F80"/>
    <w:rsid w:val="000108FC"/>
    <w:rsid w:val="000135DA"/>
    <w:rsid w:val="00014623"/>
    <w:rsid w:val="00016596"/>
    <w:rsid w:val="000218CA"/>
    <w:rsid w:val="000261EE"/>
    <w:rsid w:val="00031371"/>
    <w:rsid w:val="000344AD"/>
    <w:rsid w:val="000350BA"/>
    <w:rsid w:val="00035B82"/>
    <w:rsid w:val="0003717B"/>
    <w:rsid w:val="000401C6"/>
    <w:rsid w:val="00040663"/>
    <w:rsid w:val="00040F41"/>
    <w:rsid w:val="0004138C"/>
    <w:rsid w:val="000413D9"/>
    <w:rsid w:val="00041EDA"/>
    <w:rsid w:val="0004246D"/>
    <w:rsid w:val="00043F15"/>
    <w:rsid w:val="000442CD"/>
    <w:rsid w:val="0004499C"/>
    <w:rsid w:val="0004617F"/>
    <w:rsid w:val="00046746"/>
    <w:rsid w:val="0005157A"/>
    <w:rsid w:val="00051727"/>
    <w:rsid w:val="00051952"/>
    <w:rsid w:val="000522EE"/>
    <w:rsid w:val="0005374D"/>
    <w:rsid w:val="0005493B"/>
    <w:rsid w:val="00062583"/>
    <w:rsid w:val="00063D2A"/>
    <w:rsid w:val="00067864"/>
    <w:rsid w:val="00067F0C"/>
    <w:rsid w:val="00067F95"/>
    <w:rsid w:val="00071B22"/>
    <w:rsid w:val="00072E26"/>
    <w:rsid w:val="00073BB6"/>
    <w:rsid w:val="00074550"/>
    <w:rsid w:val="00076B82"/>
    <w:rsid w:val="00077449"/>
    <w:rsid w:val="00077990"/>
    <w:rsid w:val="000803C6"/>
    <w:rsid w:val="000825AF"/>
    <w:rsid w:val="00083020"/>
    <w:rsid w:val="00083A23"/>
    <w:rsid w:val="00083D40"/>
    <w:rsid w:val="000861E1"/>
    <w:rsid w:val="00087221"/>
    <w:rsid w:val="00091766"/>
    <w:rsid w:val="00092B16"/>
    <w:rsid w:val="00092F1F"/>
    <w:rsid w:val="00093677"/>
    <w:rsid w:val="0009600D"/>
    <w:rsid w:val="00096F32"/>
    <w:rsid w:val="00097348"/>
    <w:rsid w:val="00097E88"/>
    <w:rsid w:val="000A039A"/>
    <w:rsid w:val="000B3034"/>
    <w:rsid w:val="000B328B"/>
    <w:rsid w:val="000B59A1"/>
    <w:rsid w:val="000B5C47"/>
    <w:rsid w:val="000B5D22"/>
    <w:rsid w:val="000B7654"/>
    <w:rsid w:val="000C1CC7"/>
    <w:rsid w:val="000C52E4"/>
    <w:rsid w:val="000C5740"/>
    <w:rsid w:val="000C5E57"/>
    <w:rsid w:val="000D115E"/>
    <w:rsid w:val="000D23D3"/>
    <w:rsid w:val="000D32E8"/>
    <w:rsid w:val="000D4072"/>
    <w:rsid w:val="000D4313"/>
    <w:rsid w:val="000D7FC9"/>
    <w:rsid w:val="000E28E6"/>
    <w:rsid w:val="000E3081"/>
    <w:rsid w:val="000E5DE9"/>
    <w:rsid w:val="000E5E4F"/>
    <w:rsid w:val="000F033F"/>
    <w:rsid w:val="000F6439"/>
    <w:rsid w:val="000F697D"/>
    <w:rsid w:val="000F6AD6"/>
    <w:rsid w:val="000F722F"/>
    <w:rsid w:val="00100620"/>
    <w:rsid w:val="001012B9"/>
    <w:rsid w:val="001036B0"/>
    <w:rsid w:val="001038CB"/>
    <w:rsid w:val="001073FC"/>
    <w:rsid w:val="00107D09"/>
    <w:rsid w:val="00113203"/>
    <w:rsid w:val="00113D87"/>
    <w:rsid w:val="001169B6"/>
    <w:rsid w:val="00116C33"/>
    <w:rsid w:val="00117CA7"/>
    <w:rsid w:val="00117F29"/>
    <w:rsid w:val="001237C6"/>
    <w:rsid w:val="0012409F"/>
    <w:rsid w:val="00131911"/>
    <w:rsid w:val="00132C58"/>
    <w:rsid w:val="00132CFC"/>
    <w:rsid w:val="001333BD"/>
    <w:rsid w:val="00135CBB"/>
    <w:rsid w:val="00136CCC"/>
    <w:rsid w:val="00137A25"/>
    <w:rsid w:val="0014139E"/>
    <w:rsid w:val="00141CBD"/>
    <w:rsid w:val="00145C9B"/>
    <w:rsid w:val="00146A2D"/>
    <w:rsid w:val="001518FF"/>
    <w:rsid w:val="001558D2"/>
    <w:rsid w:val="0015620C"/>
    <w:rsid w:val="00157FDC"/>
    <w:rsid w:val="00163EF5"/>
    <w:rsid w:val="001644E1"/>
    <w:rsid w:val="00165049"/>
    <w:rsid w:val="001670FF"/>
    <w:rsid w:val="00167AFC"/>
    <w:rsid w:val="001729DD"/>
    <w:rsid w:val="00172EF4"/>
    <w:rsid w:val="00181EEF"/>
    <w:rsid w:val="00182478"/>
    <w:rsid w:val="001827F3"/>
    <w:rsid w:val="001831EF"/>
    <w:rsid w:val="001867F2"/>
    <w:rsid w:val="00186858"/>
    <w:rsid w:val="0018687A"/>
    <w:rsid w:val="00193301"/>
    <w:rsid w:val="00193F82"/>
    <w:rsid w:val="00194510"/>
    <w:rsid w:val="00195477"/>
    <w:rsid w:val="00197B59"/>
    <w:rsid w:val="00197BC0"/>
    <w:rsid w:val="001A2404"/>
    <w:rsid w:val="001A52F3"/>
    <w:rsid w:val="001A6A03"/>
    <w:rsid w:val="001A73F2"/>
    <w:rsid w:val="001B234B"/>
    <w:rsid w:val="001C1C3A"/>
    <w:rsid w:val="001C3FE6"/>
    <w:rsid w:val="001C5E32"/>
    <w:rsid w:val="001D124E"/>
    <w:rsid w:val="001D16FF"/>
    <w:rsid w:val="001D5ABF"/>
    <w:rsid w:val="001D6613"/>
    <w:rsid w:val="001E05FA"/>
    <w:rsid w:val="001E0B1D"/>
    <w:rsid w:val="001E178C"/>
    <w:rsid w:val="001E2640"/>
    <w:rsid w:val="001E46FF"/>
    <w:rsid w:val="001E48AB"/>
    <w:rsid w:val="001E5DB2"/>
    <w:rsid w:val="001E759D"/>
    <w:rsid w:val="001F0E92"/>
    <w:rsid w:val="001F0FA1"/>
    <w:rsid w:val="001F19B8"/>
    <w:rsid w:val="001F1C90"/>
    <w:rsid w:val="001F299C"/>
    <w:rsid w:val="001F480E"/>
    <w:rsid w:val="001F4EB6"/>
    <w:rsid w:val="001F5984"/>
    <w:rsid w:val="001F662C"/>
    <w:rsid w:val="001F6920"/>
    <w:rsid w:val="001F7100"/>
    <w:rsid w:val="0020525D"/>
    <w:rsid w:val="00206068"/>
    <w:rsid w:val="00207F87"/>
    <w:rsid w:val="00211E4C"/>
    <w:rsid w:val="00215A83"/>
    <w:rsid w:val="00215AB3"/>
    <w:rsid w:val="00215EB9"/>
    <w:rsid w:val="0021629D"/>
    <w:rsid w:val="002166E6"/>
    <w:rsid w:val="00217B98"/>
    <w:rsid w:val="00217C2F"/>
    <w:rsid w:val="00222D8E"/>
    <w:rsid w:val="00223C63"/>
    <w:rsid w:val="002247B7"/>
    <w:rsid w:val="002266EE"/>
    <w:rsid w:val="002303B7"/>
    <w:rsid w:val="00234289"/>
    <w:rsid w:val="002346C4"/>
    <w:rsid w:val="0023655F"/>
    <w:rsid w:val="002415C0"/>
    <w:rsid w:val="0024274A"/>
    <w:rsid w:val="00244114"/>
    <w:rsid w:val="00245DB0"/>
    <w:rsid w:val="00246200"/>
    <w:rsid w:val="00246A93"/>
    <w:rsid w:val="00250740"/>
    <w:rsid w:val="00251023"/>
    <w:rsid w:val="00254FFB"/>
    <w:rsid w:val="00256059"/>
    <w:rsid w:val="00260196"/>
    <w:rsid w:val="00261269"/>
    <w:rsid w:val="00265E63"/>
    <w:rsid w:val="00267546"/>
    <w:rsid w:val="00267A06"/>
    <w:rsid w:val="00270285"/>
    <w:rsid w:val="00272202"/>
    <w:rsid w:val="0027223F"/>
    <w:rsid w:val="0027425D"/>
    <w:rsid w:val="00274707"/>
    <w:rsid w:val="0027470A"/>
    <w:rsid w:val="002755FF"/>
    <w:rsid w:val="00275AE4"/>
    <w:rsid w:val="00276588"/>
    <w:rsid w:val="00277AFF"/>
    <w:rsid w:val="00282800"/>
    <w:rsid w:val="002852E0"/>
    <w:rsid w:val="00285CBD"/>
    <w:rsid w:val="00286861"/>
    <w:rsid w:val="00286ABC"/>
    <w:rsid w:val="00290062"/>
    <w:rsid w:val="002914DD"/>
    <w:rsid w:val="00291AC0"/>
    <w:rsid w:val="00293C51"/>
    <w:rsid w:val="002944DB"/>
    <w:rsid w:val="002963E4"/>
    <w:rsid w:val="00297773"/>
    <w:rsid w:val="002A1607"/>
    <w:rsid w:val="002A1A92"/>
    <w:rsid w:val="002A26B1"/>
    <w:rsid w:val="002A2DCA"/>
    <w:rsid w:val="002B1001"/>
    <w:rsid w:val="002B10C7"/>
    <w:rsid w:val="002B1828"/>
    <w:rsid w:val="002B1D32"/>
    <w:rsid w:val="002B2052"/>
    <w:rsid w:val="002B3A62"/>
    <w:rsid w:val="002B41D2"/>
    <w:rsid w:val="002B66BD"/>
    <w:rsid w:val="002C0E30"/>
    <w:rsid w:val="002C166E"/>
    <w:rsid w:val="002C2704"/>
    <w:rsid w:val="002C3120"/>
    <w:rsid w:val="002C3879"/>
    <w:rsid w:val="002C3972"/>
    <w:rsid w:val="002D1914"/>
    <w:rsid w:val="002D2385"/>
    <w:rsid w:val="002D4396"/>
    <w:rsid w:val="002D45D4"/>
    <w:rsid w:val="002D4C21"/>
    <w:rsid w:val="002D55A6"/>
    <w:rsid w:val="002E0447"/>
    <w:rsid w:val="002E12DE"/>
    <w:rsid w:val="002E3AD5"/>
    <w:rsid w:val="002E5EB9"/>
    <w:rsid w:val="002E6A2F"/>
    <w:rsid w:val="002F369E"/>
    <w:rsid w:val="002F5180"/>
    <w:rsid w:val="00300279"/>
    <w:rsid w:val="003009AE"/>
    <w:rsid w:val="00300A20"/>
    <w:rsid w:val="003023E5"/>
    <w:rsid w:val="003038BC"/>
    <w:rsid w:val="003120BB"/>
    <w:rsid w:val="00315235"/>
    <w:rsid w:val="00316331"/>
    <w:rsid w:val="003222E7"/>
    <w:rsid w:val="003223AE"/>
    <w:rsid w:val="003250AF"/>
    <w:rsid w:val="00325A33"/>
    <w:rsid w:val="00331C71"/>
    <w:rsid w:val="00331EB2"/>
    <w:rsid w:val="00334CE5"/>
    <w:rsid w:val="00336A0B"/>
    <w:rsid w:val="00341A44"/>
    <w:rsid w:val="00341F65"/>
    <w:rsid w:val="0034616E"/>
    <w:rsid w:val="0034697F"/>
    <w:rsid w:val="00352B41"/>
    <w:rsid w:val="00355D4A"/>
    <w:rsid w:val="003618C6"/>
    <w:rsid w:val="00361C69"/>
    <w:rsid w:val="0036455F"/>
    <w:rsid w:val="00366655"/>
    <w:rsid w:val="00367637"/>
    <w:rsid w:val="00371FA2"/>
    <w:rsid w:val="00373744"/>
    <w:rsid w:val="00373B9F"/>
    <w:rsid w:val="00376932"/>
    <w:rsid w:val="003773A9"/>
    <w:rsid w:val="00377444"/>
    <w:rsid w:val="0038296C"/>
    <w:rsid w:val="00383BA2"/>
    <w:rsid w:val="00384506"/>
    <w:rsid w:val="00385464"/>
    <w:rsid w:val="00385C05"/>
    <w:rsid w:val="0039142D"/>
    <w:rsid w:val="00392092"/>
    <w:rsid w:val="00393968"/>
    <w:rsid w:val="00394DA1"/>
    <w:rsid w:val="003A12BE"/>
    <w:rsid w:val="003A247D"/>
    <w:rsid w:val="003A2D19"/>
    <w:rsid w:val="003A5188"/>
    <w:rsid w:val="003B40D4"/>
    <w:rsid w:val="003B5735"/>
    <w:rsid w:val="003C3F39"/>
    <w:rsid w:val="003C434F"/>
    <w:rsid w:val="003C4B05"/>
    <w:rsid w:val="003C603C"/>
    <w:rsid w:val="003C7244"/>
    <w:rsid w:val="003D173B"/>
    <w:rsid w:val="003D1AEE"/>
    <w:rsid w:val="003D3516"/>
    <w:rsid w:val="003D6DE7"/>
    <w:rsid w:val="003D72D1"/>
    <w:rsid w:val="003E1925"/>
    <w:rsid w:val="003E20CC"/>
    <w:rsid w:val="003E3281"/>
    <w:rsid w:val="003E55B2"/>
    <w:rsid w:val="003F21F5"/>
    <w:rsid w:val="003F2AC4"/>
    <w:rsid w:val="003F30DB"/>
    <w:rsid w:val="003F56ED"/>
    <w:rsid w:val="003F6DEF"/>
    <w:rsid w:val="00400332"/>
    <w:rsid w:val="004004FA"/>
    <w:rsid w:val="00400F99"/>
    <w:rsid w:val="0040173C"/>
    <w:rsid w:val="00403572"/>
    <w:rsid w:val="00403B56"/>
    <w:rsid w:val="00403E1D"/>
    <w:rsid w:val="0040572F"/>
    <w:rsid w:val="004123C6"/>
    <w:rsid w:val="00420D1A"/>
    <w:rsid w:val="00422BCA"/>
    <w:rsid w:val="00424FF9"/>
    <w:rsid w:val="0043073E"/>
    <w:rsid w:val="0043115D"/>
    <w:rsid w:val="00432C8E"/>
    <w:rsid w:val="004369D2"/>
    <w:rsid w:val="00440269"/>
    <w:rsid w:val="00441AA5"/>
    <w:rsid w:val="0044251D"/>
    <w:rsid w:val="004518FE"/>
    <w:rsid w:val="00451AFB"/>
    <w:rsid w:val="00453700"/>
    <w:rsid w:val="004544E2"/>
    <w:rsid w:val="00454B60"/>
    <w:rsid w:val="00455117"/>
    <w:rsid w:val="0045542A"/>
    <w:rsid w:val="00456617"/>
    <w:rsid w:val="004607DF"/>
    <w:rsid w:val="00460F6A"/>
    <w:rsid w:val="00463013"/>
    <w:rsid w:val="004634CD"/>
    <w:rsid w:val="004656A1"/>
    <w:rsid w:val="004720B3"/>
    <w:rsid w:val="004750DB"/>
    <w:rsid w:val="004753ED"/>
    <w:rsid w:val="00476C58"/>
    <w:rsid w:val="004856EA"/>
    <w:rsid w:val="00486D02"/>
    <w:rsid w:val="004878B3"/>
    <w:rsid w:val="0049142A"/>
    <w:rsid w:val="00491591"/>
    <w:rsid w:val="004917D4"/>
    <w:rsid w:val="00491BA8"/>
    <w:rsid w:val="00496C26"/>
    <w:rsid w:val="00497FFA"/>
    <w:rsid w:val="004A0EC0"/>
    <w:rsid w:val="004A18C3"/>
    <w:rsid w:val="004A36A6"/>
    <w:rsid w:val="004A370D"/>
    <w:rsid w:val="004A384C"/>
    <w:rsid w:val="004A464B"/>
    <w:rsid w:val="004A47EB"/>
    <w:rsid w:val="004A61A4"/>
    <w:rsid w:val="004B13F9"/>
    <w:rsid w:val="004B2393"/>
    <w:rsid w:val="004C0C7A"/>
    <w:rsid w:val="004C19FB"/>
    <w:rsid w:val="004C1CD7"/>
    <w:rsid w:val="004C5A29"/>
    <w:rsid w:val="004C6FF2"/>
    <w:rsid w:val="004C70A0"/>
    <w:rsid w:val="004C70EB"/>
    <w:rsid w:val="004D7C16"/>
    <w:rsid w:val="004E237B"/>
    <w:rsid w:val="004E3802"/>
    <w:rsid w:val="004E46CD"/>
    <w:rsid w:val="004E6BF8"/>
    <w:rsid w:val="004F26F6"/>
    <w:rsid w:val="004F2BF8"/>
    <w:rsid w:val="004F2E3E"/>
    <w:rsid w:val="004F4A0D"/>
    <w:rsid w:val="00500E5B"/>
    <w:rsid w:val="0050117E"/>
    <w:rsid w:val="00503E48"/>
    <w:rsid w:val="00503F5E"/>
    <w:rsid w:val="005045C9"/>
    <w:rsid w:val="00507C52"/>
    <w:rsid w:val="00512E31"/>
    <w:rsid w:val="00514DC1"/>
    <w:rsid w:val="0051544D"/>
    <w:rsid w:val="00515C2B"/>
    <w:rsid w:val="00520841"/>
    <w:rsid w:val="00520E2B"/>
    <w:rsid w:val="00520F88"/>
    <w:rsid w:val="00521DC3"/>
    <w:rsid w:val="005265FA"/>
    <w:rsid w:val="005267E1"/>
    <w:rsid w:val="00527684"/>
    <w:rsid w:val="00531F3A"/>
    <w:rsid w:val="005323A5"/>
    <w:rsid w:val="005324FE"/>
    <w:rsid w:val="00532757"/>
    <w:rsid w:val="0053286C"/>
    <w:rsid w:val="00532FAF"/>
    <w:rsid w:val="00533F3D"/>
    <w:rsid w:val="0053458B"/>
    <w:rsid w:val="00534E3C"/>
    <w:rsid w:val="00535D14"/>
    <w:rsid w:val="00542A34"/>
    <w:rsid w:val="00542D66"/>
    <w:rsid w:val="005442E2"/>
    <w:rsid w:val="00544878"/>
    <w:rsid w:val="00545205"/>
    <w:rsid w:val="00546367"/>
    <w:rsid w:val="005468F6"/>
    <w:rsid w:val="00546E66"/>
    <w:rsid w:val="005518F4"/>
    <w:rsid w:val="00554E57"/>
    <w:rsid w:val="00555617"/>
    <w:rsid w:val="00562105"/>
    <w:rsid w:val="00562BCA"/>
    <w:rsid w:val="00563799"/>
    <w:rsid w:val="00563D71"/>
    <w:rsid w:val="00564DA4"/>
    <w:rsid w:val="00565A0B"/>
    <w:rsid w:val="00567A82"/>
    <w:rsid w:val="005715F0"/>
    <w:rsid w:val="00571BBF"/>
    <w:rsid w:val="005734BA"/>
    <w:rsid w:val="00573BDF"/>
    <w:rsid w:val="0057411A"/>
    <w:rsid w:val="0057589C"/>
    <w:rsid w:val="00576044"/>
    <w:rsid w:val="00577567"/>
    <w:rsid w:val="00580482"/>
    <w:rsid w:val="00582E48"/>
    <w:rsid w:val="0058302F"/>
    <w:rsid w:val="005832D3"/>
    <w:rsid w:val="00584C7F"/>
    <w:rsid w:val="00585E35"/>
    <w:rsid w:val="005922BA"/>
    <w:rsid w:val="005936AF"/>
    <w:rsid w:val="005960CC"/>
    <w:rsid w:val="005A0569"/>
    <w:rsid w:val="005A0CA0"/>
    <w:rsid w:val="005A4B7B"/>
    <w:rsid w:val="005A5580"/>
    <w:rsid w:val="005A70BD"/>
    <w:rsid w:val="005B09D5"/>
    <w:rsid w:val="005B0B44"/>
    <w:rsid w:val="005B0F78"/>
    <w:rsid w:val="005B4515"/>
    <w:rsid w:val="005B58E0"/>
    <w:rsid w:val="005B7678"/>
    <w:rsid w:val="005B792A"/>
    <w:rsid w:val="005C162F"/>
    <w:rsid w:val="005C27DC"/>
    <w:rsid w:val="005D0386"/>
    <w:rsid w:val="005D3DF1"/>
    <w:rsid w:val="005D3E0F"/>
    <w:rsid w:val="005D46C2"/>
    <w:rsid w:val="005D4874"/>
    <w:rsid w:val="005D497F"/>
    <w:rsid w:val="005D5B14"/>
    <w:rsid w:val="005D615E"/>
    <w:rsid w:val="005E1A81"/>
    <w:rsid w:val="005E2C64"/>
    <w:rsid w:val="005E47B5"/>
    <w:rsid w:val="005E5BA1"/>
    <w:rsid w:val="005E76B7"/>
    <w:rsid w:val="005F16AF"/>
    <w:rsid w:val="005F1FCF"/>
    <w:rsid w:val="005F42DA"/>
    <w:rsid w:val="006002D3"/>
    <w:rsid w:val="00601561"/>
    <w:rsid w:val="00601ECC"/>
    <w:rsid w:val="00603761"/>
    <w:rsid w:val="00605370"/>
    <w:rsid w:val="00605809"/>
    <w:rsid w:val="00606658"/>
    <w:rsid w:val="00607D80"/>
    <w:rsid w:val="00607DDC"/>
    <w:rsid w:val="00610B55"/>
    <w:rsid w:val="006112C8"/>
    <w:rsid w:val="0061202F"/>
    <w:rsid w:val="00616523"/>
    <w:rsid w:val="00620733"/>
    <w:rsid w:val="00623865"/>
    <w:rsid w:val="0062480B"/>
    <w:rsid w:val="00631D6A"/>
    <w:rsid w:val="00631E4D"/>
    <w:rsid w:val="00634C80"/>
    <w:rsid w:val="00641A94"/>
    <w:rsid w:val="0064227A"/>
    <w:rsid w:val="006431F5"/>
    <w:rsid w:val="006449C4"/>
    <w:rsid w:val="0065250B"/>
    <w:rsid w:val="00652E95"/>
    <w:rsid w:val="006554FE"/>
    <w:rsid w:val="00656670"/>
    <w:rsid w:val="006574C7"/>
    <w:rsid w:val="00662172"/>
    <w:rsid w:val="00663398"/>
    <w:rsid w:val="00664109"/>
    <w:rsid w:val="00665E83"/>
    <w:rsid w:val="0066652C"/>
    <w:rsid w:val="00666885"/>
    <w:rsid w:val="00666A36"/>
    <w:rsid w:val="00671DF5"/>
    <w:rsid w:val="00673D39"/>
    <w:rsid w:val="006803B8"/>
    <w:rsid w:val="006811F9"/>
    <w:rsid w:val="00685617"/>
    <w:rsid w:val="0068675B"/>
    <w:rsid w:val="006867D0"/>
    <w:rsid w:val="00687093"/>
    <w:rsid w:val="006907F9"/>
    <w:rsid w:val="006918D6"/>
    <w:rsid w:val="00697277"/>
    <w:rsid w:val="006A2FB0"/>
    <w:rsid w:val="006A68AE"/>
    <w:rsid w:val="006A6CE0"/>
    <w:rsid w:val="006A721B"/>
    <w:rsid w:val="006A783A"/>
    <w:rsid w:val="006B13CA"/>
    <w:rsid w:val="006B1756"/>
    <w:rsid w:val="006B4FD6"/>
    <w:rsid w:val="006B65CA"/>
    <w:rsid w:val="006B78B4"/>
    <w:rsid w:val="006C06E6"/>
    <w:rsid w:val="006C0DC7"/>
    <w:rsid w:val="006C127D"/>
    <w:rsid w:val="006C4F87"/>
    <w:rsid w:val="006C54A8"/>
    <w:rsid w:val="006C6CE1"/>
    <w:rsid w:val="006C72BC"/>
    <w:rsid w:val="006C799E"/>
    <w:rsid w:val="006D215C"/>
    <w:rsid w:val="006D3333"/>
    <w:rsid w:val="006D3E95"/>
    <w:rsid w:val="006D4859"/>
    <w:rsid w:val="006D4886"/>
    <w:rsid w:val="006D5AD4"/>
    <w:rsid w:val="006D7076"/>
    <w:rsid w:val="006E15CD"/>
    <w:rsid w:val="006E33B1"/>
    <w:rsid w:val="006E56A5"/>
    <w:rsid w:val="006E6294"/>
    <w:rsid w:val="006E790A"/>
    <w:rsid w:val="006F01BE"/>
    <w:rsid w:val="006F0DFA"/>
    <w:rsid w:val="006F16B5"/>
    <w:rsid w:val="006F2C5D"/>
    <w:rsid w:val="006F51FC"/>
    <w:rsid w:val="006F68F6"/>
    <w:rsid w:val="00701E50"/>
    <w:rsid w:val="00706C4B"/>
    <w:rsid w:val="00707B67"/>
    <w:rsid w:val="00714781"/>
    <w:rsid w:val="00717A90"/>
    <w:rsid w:val="00720EC5"/>
    <w:rsid w:val="00723264"/>
    <w:rsid w:val="00726CF4"/>
    <w:rsid w:val="0073049A"/>
    <w:rsid w:val="00736ADD"/>
    <w:rsid w:val="00737FA9"/>
    <w:rsid w:val="007420A6"/>
    <w:rsid w:val="00744D62"/>
    <w:rsid w:val="00754E85"/>
    <w:rsid w:val="00756093"/>
    <w:rsid w:val="00757652"/>
    <w:rsid w:val="0075794A"/>
    <w:rsid w:val="00761346"/>
    <w:rsid w:val="0076592D"/>
    <w:rsid w:val="00770198"/>
    <w:rsid w:val="0077060B"/>
    <w:rsid w:val="00772859"/>
    <w:rsid w:val="00775C37"/>
    <w:rsid w:val="0077667D"/>
    <w:rsid w:val="00782999"/>
    <w:rsid w:val="00784189"/>
    <w:rsid w:val="007846FF"/>
    <w:rsid w:val="00785ED6"/>
    <w:rsid w:val="007921E2"/>
    <w:rsid w:val="0079356D"/>
    <w:rsid w:val="00793CA3"/>
    <w:rsid w:val="00793D5E"/>
    <w:rsid w:val="00797C0F"/>
    <w:rsid w:val="007A2A8E"/>
    <w:rsid w:val="007A44C4"/>
    <w:rsid w:val="007A4C54"/>
    <w:rsid w:val="007A5122"/>
    <w:rsid w:val="007A5398"/>
    <w:rsid w:val="007A60FA"/>
    <w:rsid w:val="007B01BD"/>
    <w:rsid w:val="007B04E5"/>
    <w:rsid w:val="007B127F"/>
    <w:rsid w:val="007B147C"/>
    <w:rsid w:val="007B26B3"/>
    <w:rsid w:val="007B2D88"/>
    <w:rsid w:val="007B323B"/>
    <w:rsid w:val="007B3F16"/>
    <w:rsid w:val="007B401F"/>
    <w:rsid w:val="007B4B37"/>
    <w:rsid w:val="007B6BE7"/>
    <w:rsid w:val="007C2BBD"/>
    <w:rsid w:val="007C6464"/>
    <w:rsid w:val="007D0018"/>
    <w:rsid w:val="007D1265"/>
    <w:rsid w:val="007D4B62"/>
    <w:rsid w:val="007D69A6"/>
    <w:rsid w:val="007E000C"/>
    <w:rsid w:val="007E1470"/>
    <w:rsid w:val="007E1705"/>
    <w:rsid w:val="007E4832"/>
    <w:rsid w:val="007F0719"/>
    <w:rsid w:val="007F267C"/>
    <w:rsid w:val="007F28EC"/>
    <w:rsid w:val="007F3080"/>
    <w:rsid w:val="007F4A31"/>
    <w:rsid w:val="0080165A"/>
    <w:rsid w:val="00803510"/>
    <w:rsid w:val="008041DB"/>
    <w:rsid w:val="00805E9E"/>
    <w:rsid w:val="0080790D"/>
    <w:rsid w:val="008100BD"/>
    <w:rsid w:val="00811F80"/>
    <w:rsid w:val="00812D37"/>
    <w:rsid w:val="00813781"/>
    <w:rsid w:val="008140C9"/>
    <w:rsid w:val="00815BBE"/>
    <w:rsid w:val="0081604D"/>
    <w:rsid w:val="0082087B"/>
    <w:rsid w:val="00821B3F"/>
    <w:rsid w:val="00822954"/>
    <w:rsid w:val="0082477B"/>
    <w:rsid w:val="00827E9E"/>
    <w:rsid w:val="008328CB"/>
    <w:rsid w:val="008352C8"/>
    <w:rsid w:val="008444C1"/>
    <w:rsid w:val="00844A1B"/>
    <w:rsid w:val="00847008"/>
    <w:rsid w:val="00850FF4"/>
    <w:rsid w:val="008547FC"/>
    <w:rsid w:val="00854B48"/>
    <w:rsid w:val="008563C3"/>
    <w:rsid w:val="00857C47"/>
    <w:rsid w:val="0086068F"/>
    <w:rsid w:val="00860AE0"/>
    <w:rsid w:val="008614F2"/>
    <w:rsid w:val="00862ED2"/>
    <w:rsid w:val="00863B84"/>
    <w:rsid w:val="00863BB7"/>
    <w:rsid w:val="008647CC"/>
    <w:rsid w:val="00865426"/>
    <w:rsid w:val="00865D5B"/>
    <w:rsid w:val="0086691B"/>
    <w:rsid w:val="00867728"/>
    <w:rsid w:val="0086796F"/>
    <w:rsid w:val="008712BA"/>
    <w:rsid w:val="00876DF8"/>
    <w:rsid w:val="00876E5F"/>
    <w:rsid w:val="0087752B"/>
    <w:rsid w:val="00880A25"/>
    <w:rsid w:val="008810A3"/>
    <w:rsid w:val="00884D78"/>
    <w:rsid w:val="0088679D"/>
    <w:rsid w:val="00887C83"/>
    <w:rsid w:val="00890739"/>
    <w:rsid w:val="00896F7F"/>
    <w:rsid w:val="00897538"/>
    <w:rsid w:val="008A37AE"/>
    <w:rsid w:val="008A3EF6"/>
    <w:rsid w:val="008A5C5F"/>
    <w:rsid w:val="008A6218"/>
    <w:rsid w:val="008A6D7C"/>
    <w:rsid w:val="008A720D"/>
    <w:rsid w:val="008A7704"/>
    <w:rsid w:val="008A7AD0"/>
    <w:rsid w:val="008B4A28"/>
    <w:rsid w:val="008B4E0A"/>
    <w:rsid w:val="008C073A"/>
    <w:rsid w:val="008C1640"/>
    <w:rsid w:val="008C545D"/>
    <w:rsid w:val="008C64F5"/>
    <w:rsid w:val="008D07E5"/>
    <w:rsid w:val="008D1C3D"/>
    <w:rsid w:val="008D3348"/>
    <w:rsid w:val="008D5B71"/>
    <w:rsid w:val="008D741B"/>
    <w:rsid w:val="008E160C"/>
    <w:rsid w:val="008E394A"/>
    <w:rsid w:val="008E4A90"/>
    <w:rsid w:val="008E5178"/>
    <w:rsid w:val="008E64FF"/>
    <w:rsid w:val="008E6676"/>
    <w:rsid w:val="008E6723"/>
    <w:rsid w:val="008E6B7C"/>
    <w:rsid w:val="008E6EAD"/>
    <w:rsid w:val="008F00E1"/>
    <w:rsid w:val="008F0246"/>
    <w:rsid w:val="008F0C7E"/>
    <w:rsid w:val="008F1511"/>
    <w:rsid w:val="008F26C1"/>
    <w:rsid w:val="008F29A7"/>
    <w:rsid w:val="008F442D"/>
    <w:rsid w:val="008F4889"/>
    <w:rsid w:val="00900768"/>
    <w:rsid w:val="00900FDF"/>
    <w:rsid w:val="00902D17"/>
    <w:rsid w:val="00902DE8"/>
    <w:rsid w:val="00902E27"/>
    <w:rsid w:val="0091044A"/>
    <w:rsid w:val="00910BCA"/>
    <w:rsid w:val="00911259"/>
    <w:rsid w:val="00916BB2"/>
    <w:rsid w:val="00920AF8"/>
    <w:rsid w:val="00921A4C"/>
    <w:rsid w:val="00922074"/>
    <w:rsid w:val="0092322F"/>
    <w:rsid w:val="009234BC"/>
    <w:rsid w:val="00923CA3"/>
    <w:rsid w:val="00923CC5"/>
    <w:rsid w:val="00925EBC"/>
    <w:rsid w:val="0092653E"/>
    <w:rsid w:val="00930C1D"/>
    <w:rsid w:val="00931A0E"/>
    <w:rsid w:val="00932425"/>
    <w:rsid w:val="00932CD6"/>
    <w:rsid w:val="00933A1C"/>
    <w:rsid w:val="00935A24"/>
    <w:rsid w:val="00936D5B"/>
    <w:rsid w:val="009418CE"/>
    <w:rsid w:val="00943709"/>
    <w:rsid w:val="00944690"/>
    <w:rsid w:val="00944D45"/>
    <w:rsid w:val="00950042"/>
    <w:rsid w:val="00951C7D"/>
    <w:rsid w:val="00952607"/>
    <w:rsid w:val="00952645"/>
    <w:rsid w:val="00955078"/>
    <w:rsid w:val="00955831"/>
    <w:rsid w:val="00956287"/>
    <w:rsid w:val="0096096E"/>
    <w:rsid w:val="00961DEF"/>
    <w:rsid w:val="0096230F"/>
    <w:rsid w:val="00963243"/>
    <w:rsid w:val="00964494"/>
    <w:rsid w:val="00965EF0"/>
    <w:rsid w:val="00966A17"/>
    <w:rsid w:val="0096750E"/>
    <w:rsid w:val="00970DB3"/>
    <w:rsid w:val="00972339"/>
    <w:rsid w:val="0097275B"/>
    <w:rsid w:val="00973A16"/>
    <w:rsid w:val="00974A09"/>
    <w:rsid w:val="00976AF6"/>
    <w:rsid w:val="0097751B"/>
    <w:rsid w:val="00977EC8"/>
    <w:rsid w:val="00982A14"/>
    <w:rsid w:val="00986403"/>
    <w:rsid w:val="009864E6"/>
    <w:rsid w:val="00991196"/>
    <w:rsid w:val="00993ED1"/>
    <w:rsid w:val="00994C89"/>
    <w:rsid w:val="0099614C"/>
    <w:rsid w:val="009962E8"/>
    <w:rsid w:val="009A0278"/>
    <w:rsid w:val="009A2E1F"/>
    <w:rsid w:val="009A43C8"/>
    <w:rsid w:val="009A4D7A"/>
    <w:rsid w:val="009A522C"/>
    <w:rsid w:val="009A53DB"/>
    <w:rsid w:val="009A5CA3"/>
    <w:rsid w:val="009A67E4"/>
    <w:rsid w:val="009A7E21"/>
    <w:rsid w:val="009B1361"/>
    <w:rsid w:val="009B34C9"/>
    <w:rsid w:val="009B60C5"/>
    <w:rsid w:val="009B685B"/>
    <w:rsid w:val="009C0CB5"/>
    <w:rsid w:val="009C0CDA"/>
    <w:rsid w:val="009C7D8A"/>
    <w:rsid w:val="009D076A"/>
    <w:rsid w:val="009D0CF3"/>
    <w:rsid w:val="009D13A9"/>
    <w:rsid w:val="009D2F8D"/>
    <w:rsid w:val="009D4E3C"/>
    <w:rsid w:val="009D5957"/>
    <w:rsid w:val="009D7344"/>
    <w:rsid w:val="009E00D9"/>
    <w:rsid w:val="009E2E78"/>
    <w:rsid w:val="009E603D"/>
    <w:rsid w:val="009E631E"/>
    <w:rsid w:val="009F2305"/>
    <w:rsid w:val="009F745D"/>
    <w:rsid w:val="00A032E1"/>
    <w:rsid w:val="00A03B60"/>
    <w:rsid w:val="00A03D30"/>
    <w:rsid w:val="00A13BCB"/>
    <w:rsid w:val="00A13DAD"/>
    <w:rsid w:val="00A1495E"/>
    <w:rsid w:val="00A15C3E"/>
    <w:rsid w:val="00A16D8D"/>
    <w:rsid w:val="00A17C4B"/>
    <w:rsid w:val="00A218F7"/>
    <w:rsid w:val="00A25706"/>
    <w:rsid w:val="00A26D9B"/>
    <w:rsid w:val="00A2738E"/>
    <w:rsid w:val="00A30609"/>
    <w:rsid w:val="00A31E81"/>
    <w:rsid w:val="00A361C6"/>
    <w:rsid w:val="00A401F7"/>
    <w:rsid w:val="00A41B06"/>
    <w:rsid w:val="00A42203"/>
    <w:rsid w:val="00A42F6E"/>
    <w:rsid w:val="00A43E60"/>
    <w:rsid w:val="00A45434"/>
    <w:rsid w:val="00A52487"/>
    <w:rsid w:val="00A52FE1"/>
    <w:rsid w:val="00A56B54"/>
    <w:rsid w:val="00A609E4"/>
    <w:rsid w:val="00A63C54"/>
    <w:rsid w:val="00A67BBA"/>
    <w:rsid w:val="00A71796"/>
    <w:rsid w:val="00A71EF7"/>
    <w:rsid w:val="00A73533"/>
    <w:rsid w:val="00A74CBE"/>
    <w:rsid w:val="00A74E09"/>
    <w:rsid w:val="00A75223"/>
    <w:rsid w:val="00A805E6"/>
    <w:rsid w:val="00A8211A"/>
    <w:rsid w:val="00A8240E"/>
    <w:rsid w:val="00A84019"/>
    <w:rsid w:val="00A871ED"/>
    <w:rsid w:val="00A87BDB"/>
    <w:rsid w:val="00A87E7F"/>
    <w:rsid w:val="00A97301"/>
    <w:rsid w:val="00A973B2"/>
    <w:rsid w:val="00AA2F28"/>
    <w:rsid w:val="00AA53C3"/>
    <w:rsid w:val="00AA5865"/>
    <w:rsid w:val="00AA59CC"/>
    <w:rsid w:val="00AA59ED"/>
    <w:rsid w:val="00AA5B2F"/>
    <w:rsid w:val="00AA6FD4"/>
    <w:rsid w:val="00AB017F"/>
    <w:rsid w:val="00AB03F2"/>
    <w:rsid w:val="00AB0AB4"/>
    <w:rsid w:val="00AB0F10"/>
    <w:rsid w:val="00AB2F62"/>
    <w:rsid w:val="00AB47CD"/>
    <w:rsid w:val="00AB4C59"/>
    <w:rsid w:val="00AB51A4"/>
    <w:rsid w:val="00AB6A42"/>
    <w:rsid w:val="00AB6C2F"/>
    <w:rsid w:val="00AC07C0"/>
    <w:rsid w:val="00AC239A"/>
    <w:rsid w:val="00AC3929"/>
    <w:rsid w:val="00AC4A99"/>
    <w:rsid w:val="00AC4DFA"/>
    <w:rsid w:val="00AC646D"/>
    <w:rsid w:val="00AD07BF"/>
    <w:rsid w:val="00AD3709"/>
    <w:rsid w:val="00AE0379"/>
    <w:rsid w:val="00AE65F0"/>
    <w:rsid w:val="00AE6EF6"/>
    <w:rsid w:val="00AF043D"/>
    <w:rsid w:val="00AF2AF0"/>
    <w:rsid w:val="00AF3B34"/>
    <w:rsid w:val="00AF43C2"/>
    <w:rsid w:val="00AF79A0"/>
    <w:rsid w:val="00B00E42"/>
    <w:rsid w:val="00B02EB3"/>
    <w:rsid w:val="00B04B61"/>
    <w:rsid w:val="00B059AB"/>
    <w:rsid w:val="00B0693A"/>
    <w:rsid w:val="00B072BA"/>
    <w:rsid w:val="00B11275"/>
    <w:rsid w:val="00B13C92"/>
    <w:rsid w:val="00B15595"/>
    <w:rsid w:val="00B1609A"/>
    <w:rsid w:val="00B17DF1"/>
    <w:rsid w:val="00B22881"/>
    <w:rsid w:val="00B2410F"/>
    <w:rsid w:val="00B2456F"/>
    <w:rsid w:val="00B25588"/>
    <w:rsid w:val="00B25F6D"/>
    <w:rsid w:val="00B26243"/>
    <w:rsid w:val="00B271AC"/>
    <w:rsid w:val="00B30264"/>
    <w:rsid w:val="00B30F45"/>
    <w:rsid w:val="00B31F0F"/>
    <w:rsid w:val="00B32689"/>
    <w:rsid w:val="00B33528"/>
    <w:rsid w:val="00B340C1"/>
    <w:rsid w:val="00B36A3A"/>
    <w:rsid w:val="00B42953"/>
    <w:rsid w:val="00B4523F"/>
    <w:rsid w:val="00B4725D"/>
    <w:rsid w:val="00B47E09"/>
    <w:rsid w:val="00B517F7"/>
    <w:rsid w:val="00B53964"/>
    <w:rsid w:val="00B54C73"/>
    <w:rsid w:val="00B54C7B"/>
    <w:rsid w:val="00B575AC"/>
    <w:rsid w:val="00B60233"/>
    <w:rsid w:val="00B62840"/>
    <w:rsid w:val="00B62E73"/>
    <w:rsid w:val="00B62E88"/>
    <w:rsid w:val="00B66D51"/>
    <w:rsid w:val="00B679A7"/>
    <w:rsid w:val="00B70917"/>
    <w:rsid w:val="00B70C83"/>
    <w:rsid w:val="00B73DE5"/>
    <w:rsid w:val="00B749B2"/>
    <w:rsid w:val="00B75C50"/>
    <w:rsid w:val="00B76862"/>
    <w:rsid w:val="00B772AE"/>
    <w:rsid w:val="00B77A51"/>
    <w:rsid w:val="00B83CAB"/>
    <w:rsid w:val="00B84EA6"/>
    <w:rsid w:val="00B85D6F"/>
    <w:rsid w:val="00B90A29"/>
    <w:rsid w:val="00B92173"/>
    <w:rsid w:val="00B95989"/>
    <w:rsid w:val="00B95A15"/>
    <w:rsid w:val="00B978B4"/>
    <w:rsid w:val="00B97FD1"/>
    <w:rsid w:val="00BA0C43"/>
    <w:rsid w:val="00BA2B41"/>
    <w:rsid w:val="00BB031A"/>
    <w:rsid w:val="00BB0542"/>
    <w:rsid w:val="00BB117E"/>
    <w:rsid w:val="00BB2EE6"/>
    <w:rsid w:val="00BB3C79"/>
    <w:rsid w:val="00BB583D"/>
    <w:rsid w:val="00BB5DF1"/>
    <w:rsid w:val="00BB63A3"/>
    <w:rsid w:val="00BB71CC"/>
    <w:rsid w:val="00BC1852"/>
    <w:rsid w:val="00BC641F"/>
    <w:rsid w:val="00BD056B"/>
    <w:rsid w:val="00BD3745"/>
    <w:rsid w:val="00BD3CF0"/>
    <w:rsid w:val="00BD6EF9"/>
    <w:rsid w:val="00BE0470"/>
    <w:rsid w:val="00BE0F20"/>
    <w:rsid w:val="00BE1E65"/>
    <w:rsid w:val="00BE276A"/>
    <w:rsid w:val="00BE2850"/>
    <w:rsid w:val="00BE3741"/>
    <w:rsid w:val="00BE4A7C"/>
    <w:rsid w:val="00BE5649"/>
    <w:rsid w:val="00BE6436"/>
    <w:rsid w:val="00BE6546"/>
    <w:rsid w:val="00BF0203"/>
    <w:rsid w:val="00BF410E"/>
    <w:rsid w:val="00BF56B7"/>
    <w:rsid w:val="00BF5C3F"/>
    <w:rsid w:val="00BF74EA"/>
    <w:rsid w:val="00C01503"/>
    <w:rsid w:val="00C028A2"/>
    <w:rsid w:val="00C03B02"/>
    <w:rsid w:val="00C06834"/>
    <w:rsid w:val="00C07761"/>
    <w:rsid w:val="00C079F9"/>
    <w:rsid w:val="00C10613"/>
    <w:rsid w:val="00C115CB"/>
    <w:rsid w:val="00C122E5"/>
    <w:rsid w:val="00C129C9"/>
    <w:rsid w:val="00C13140"/>
    <w:rsid w:val="00C20746"/>
    <w:rsid w:val="00C210F1"/>
    <w:rsid w:val="00C22347"/>
    <w:rsid w:val="00C24455"/>
    <w:rsid w:val="00C30A70"/>
    <w:rsid w:val="00C31BA4"/>
    <w:rsid w:val="00C32389"/>
    <w:rsid w:val="00C3288F"/>
    <w:rsid w:val="00C35B58"/>
    <w:rsid w:val="00C36BD9"/>
    <w:rsid w:val="00C36CFD"/>
    <w:rsid w:val="00C370BD"/>
    <w:rsid w:val="00C401F1"/>
    <w:rsid w:val="00C4409B"/>
    <w:rsid w:val="00C44A18"/>
    <w:rsid w:val="00C4591B"/>
    <w:rsid w:val="00C45AA7"/>
    <w:rsid w:val="00C45DA1"/>
    <w:rsid w:val="00C46743"/>
    <w:rsid w:val="00C469E7"/>
    <w:rsid w:val="00C477F8"/>
    <w:rsid w:val="00C5008C"/>
    <w:rsid w:val="00C51214"/>
    <w:rsid w:val="00C52261"/>
    <w:rsid w:val="00C543A8"/>
    <w:rsid w:val="00C54E71"/>
    <w:rsid w:val="00C569F4"/>
    <w:rsid w:val="00C608A1"/>
    <w:rsid w:val="00C614C2"/>
    <w:rsid w:val="00C61693"/>
    <w:rsid w:val="00C61FF9"/>
    <w:rsid w:val="00C63DA8"/>
    <w:rsid w:val="00C66EC0"/>
    <w:rsid w:val="00C71A8F"/>
    <w:rsid w:val="00C766D5"/>
    <w:rsid w:val="00C8120D"/>
    <w:rsid w:val="00C82717"/>
    <w:rsid w:val="00C82A9C"/>
    <w:rsid w:val="00C8303C"/>
    <w:rsid w:val="00C83ECD"/>
    <w:rsid w:val="00C85382"/>
    <w:rsid w:val="00C855F5"/>
    <w:rsid w:val="00C864CF"/>
    <w:rsid w:val="00C91F7C"/>
    <w:rsid w:val="00C925B6"/>
    <w:rsid w:val="00C94372"/>
    <w:rsid w:val="00C969AC"/>
    <w:rsid w:val="00C96CBC"/>
    <w:rsid w:val="00C976A9"/>
    <w:rsid w:val="00CA10A3"/>
    <w:rsid w:val="00CA17EA"/>
    <w:rsid w:val="00CA455A"/>
    <w:rsid w:val="00CA788C"/>
    <w:rsid w:val="00CB088E"/>
    <w:rsid w:val="00CB15C9"/>
    <w:rsid w:val="00CB16A8"/>
    <w:rsid w:val="00CB2AC6"/>
    <w:rsid w:val="00CB330B"/>
    <w:rsid w:val="00CB46C8"/>
    <w:rsid w:val="00CB5719"/>
    <w:rsid w:val="00CB5E73"/>
    <w:rsid w:val="00CC0994"/>
    <w:rsid w:val="00CC2133"/>
    <w:rsid w:val="00CC7D4A"/>
    <w:rsid w:val="00CD0296"/>
    <w:rsid w:val="00CD1D2D"/>
    <w:rsid w:val="00CD2120"/>
    <w:rsid w:val="00CD23C1"/>
    <w:rsid w:val="00CD250E"/>
    <w:rsid w:val="00CD3FC8"/>
    <w:rsid w:val="00CD4F82"/>
    <w:rsid w:val="00CD5D1E"/>
    <w:rsid w:val="00CD7B24"/>
    <w:rsid w:val="00CD7EA8"/>
    <w:rsid w:val="00CE093A"/>
    <w:rsid w:val="00CE4CFF"/>
    <w:rsid w:val="00CE6F4A"/>
    <w:rsid w:val="00CE74FD"/>
    <w:rsid w:val="00CF0233"/>
    <w:rsid w:val="00CF0572"/>
    <w:rsid w:val="00CF0E22"/>
    <w:rsid w:val="00CF1AA0"/>
    <w:rsid w:val="00CF5B24"/>
    <w:rsid w:val="00CF68E5"/>
    <w:rsid w:val="00D00FB2"/>
    <w:rsid w:val="00D015E6"/>
    <w:rsid w:val="00D02896"/>
    <w:rsid w:val="00D034A8"/>
    <w:rsid w:val="00D03E3F"/>
    <w:rsid w:val="00D04A48"/>
    <w:rsid w:val="00D05CB4"/>
    <w:rsid w:val="00D06A9F"/>
    <w:rsid w:val="00D06D98"/>
    <w:rsid w:val="00D07AEB"/>
    <w:rsid w:val="00D113EB"/>
    <w:rsid w:val="00D12A6F"/>
    <w:rsid w:val="00D139B1"/>
    <w:rsid w:val="00D14174"/>
    <w:rsid w:val="00D15E71"/>
    <w:rsid w:val="00D167AA"/>
    <w:rsid w:val="00D1703B"/>
    <w:rsid w:val="00D20FDF"/>
    <w:rsid w:val="00D2177E"/>
    <w:rsid w:val="00D222CE"/>
    <w:rsid w:val="00D22B01"/>
    <w:rsid w:val="00D248BC"/>
    <w:rsid w:val="00D25C6D"/>
    <w:rsid w:val="00D261B7"/>
    <w:rsid w:val="00D27B68"/>
    <w:rsid w:val="00D30A79"/>
    <w:rsid w:val="00D30C50"/>
    <w:rsid w:val="00D30D3F"/>
    <w:rsid w:val="00D32CC9"/>
    <w:rsid w:val="00D34C69"/>
    <w:rsid w:val="00D36034"/>
    <w:rsid w:val="00D3666A"/>
    <w:rsid w:val="00D36EA5"/>
    <w:rsid w:val="00D372DA"/>
    <w:rsid w:val="00D37F50"/>
    <w:rsid w:val="00D45C3E"/>
    <w:rsid w:val="00D47119"/>
    <w:rsid w:val="00D52C80"/>
    <w:rsid w:val="00D52E84"/>
    <w:rsid w:val="00D540BA"/>
    <w:rsid w:val="00D54C64"/>
    <w:rsid w:val="00D610CD"/>
    <w:rsid w:val="00D63169"/>
    <w:rsid w:val="00D65C31"/>
    <w:rsid w:val="00D660FD"/>
    <w:rsid w:val="00D6721D"/>
    <w:rsid w:val="00D7266F"/>
    <w:rsid w:val="00D73E11"/>
    <w:rsid w:val="00D75C6C"/>
    <w:rsid w:val="00D76A25"/>
    <w:rsid w:val="00D76E42"/>
    <w:rsid w:val="00D77A5F"/>
    <w:rsid w:val="00D77EB2"/>
    <w:rsid w:val="00D81C22"/>
    <w:rsid w:val="00D83F86"/>
    <w:rsid w:val="00D8620B"/>
    <w:rsid w:val="00D863F5"/>
    <w:rsid w:val="00D906D9"/>
    <w:rsid w:val="00D906FB"/>
    <w:rsid w:val="00D9102F"/>
    <w:rsid w:val="00D9728D"/>
    <w:rsid w:val="00DA7C50"/>
    <w:rsid w:val="00DB4B15"/>
    <w:rsid w:val="00DC2111"/>
    <w:rsid w:val="00DC2286"/>
    <w:rsid w:val="00DC2355"/>
    <w:rsid w:val="00DC6E0E"/>
    <w:rsid w:val="00DD0A7F"/>
    <w:rsid w:val="00DD2CD6"/>
    <w:rsid w:val="00DE2F51"/>
    <w:rsid w:val="00DE3FAC"/>
    <w:rsid w:val="00DE49FA"/>
    <w:rsid w:val="00DE4B50"/>
    <w:rsid w:val="00DE54C4"/>
    <w:rsid w:val="00DE6325"/>
    <w:rsid w:val="00DE639F"/>
    <w:rsid w:val="00DE739E"/>
    <w:rsid w:val="00DF2271"/>
    <w:rsid w:val="00DF4442"/>
    <w:rsid w:val="00DF53AE"/>
    <w:rsid w:val="00DF5B9B"/>
    <w:rsid w:val="00DF6DFE"/>
    <w:rsid w:val="00DF7045"/>
    <w:rsid w:val="00DF7727"/>
    <w:rsid w:val="00E01405"/>
    <w:rsid w:val="00E03E5C"/>
    <w:rsid w:val="00E04272"/>
    <w:rsid w:val="00E11375"/>
    <w:rsid w:val="00E12620"/>
    <w:rsid w:val="00E129E8"/>
    <w:rsid w:val="00E1712A"/>
    <w:rsid w:val="00E20AAF"/>
    <w:rsid w:val="00E21286"/>
    <w:rsid w:val="00E22293"/>
    <w:rsid w:val="00E23800"/>
    <w:rsid w:val="00E27220"/>
    <w:rsid w:val="00E27658"/>
    <w:rsid w:val="00E32291"/>
    <w:rsid w:val="00E33E22"/>
    <w:rsid w:val="00E37412"/>
    <w:rsid w:val="00E4187E"/>
    <w:rsid w:val="00E4271F"/>
    <w:rsid w:val="00E432E2"/>
    <w:rsid w:val="00E508A1"/>
    <w:rsid w:val="00E511B5"/>
    <w:rsid w:val="00E51702"/>
    <w:rsid w:val="00E5200A"/>
    <w:rsid w:val="00E53447"/>
    <w:rsid w:val="00E61D20"/>
    <w:rsid w:val="00E6432A"/>
    <w:rsid w:val="00E66317"/>
    <w:rsid w:val="00E66C7E"/>
    <w:rsid w:val="00E7244A"/>
    <w:rsid w:val="00E74111"/>
    <w:rsid w:val="00E74C4C"/>
    <w:rsid w:val="00E7537F"/>
    <w:rsid w:val="00E803B0"/>
    <w:rsid w:val="00E83273"/>
    <w:rsid w:val="00E83378"/>
    <w:rsid w:val="00E8368E"/>
    <w:rsid w:val="00E849AA"/>
    <w:rsid w:val="00E84B10"/>
    <w:rsid w:val="00E85975"/>
    <w:rsid w:val="00E85B4C"/>
    <w:rsid w:val="00E874E8"/>
    <w:rsid w:val="00E87D29"/>
    <w:rsid w:val="00E9384B"/>
    <w:rsid w:val="00EA0FDB"/>
    <w:rsid w:val="00EA19AE"/>
    <w:rsid w:val="00EA4FC8"/>
    <w:rsid w:val="00EA55C4"/>
    <w:rsid w:val="00EA7476"/>
    <w:rsid w:val="00EA7C6A"/>
    <w:rsid w:val="00EB0648"/>
    <w:rsid w:val="00EB06D7"/>
    <w:rsid w:val="00EB46A1"/>
    <w:rsid w:val="00EC0A45"/>
    <w:rsid w:val="00EC2194"/>
    <w:rsid w:val="00EC4949"/>
    <w:rsid w:val="00EC4C67"/>
    <w:rsid w:val="00EC745F"/>
    <w:rsid w:val="00ED3DB4"/>
    <w:rsid w:val="00ED7112"/>
    <w:rsid w:val="00EE49D0"/>
    <w:rsid w:val="00EE524E"/>
    <w:rsid w:val="00EE55A3"/>
    <w:rsid w:val="00EE7417"/>
    <w:rsid w:val="00EF21C1"/>
    <w:rsid w:val="00EF45CE"/>
    <w:rsid w:val="00EF4F7C"/>
    <w:rsid w:val="00EF5126"/>
    <w:rsid w:val="00EF7358"/>
    <w:rsid w:val="00F00B65"/>
    <w:rsid w:val="00F00B82"/>
    <w:rsid w:val="00F00D55"/>
    <w:rsid w:val="00F00E56"/>
    <w:rsid w:val="00F0295E"/>
    <w:rsid w:val="00F042EE"/>
    <w:rsid w:val="00F05789"/>
    <w:rsid w:val="00F06224"/>
    <w:rsid w:val="00F06458"/>
    <w:rsid w:val="00F116F9"/>
    <w:rsid w:val="00F135D5"/>
    <w:rsid w:val="00F15E09"/>
    <w:rsid w:val="00F201E6"/>
    <w:rsid w:val="00F21AEF"/>
    <w:rsid w:val="00F26C06"/>
    <w:rsid w:val="00F3088F"/>
    <w:rsid w:val="00F30E8A"/>
    <w:rsid w:val="00F323AA"/>
    <w:rsid w:val="00F335F9"/>
    <w:rsid w:val="00F34346"/>
    <w:rsid w:val="00F37E8D"/>
    <w:rsid w:val="00F401B5"/>
    <w:rsid w:val="00F40C68"/>
    <w:rsid w:val="00F411CA"/>
    <w:rsid w:val="00F41C50"/>
    <w:rsid w:val="00F41FE1"/>
    <w:rsid w:val="00F440F8"/>
    <w:rsid w:val="00F45185"/>
    <w:rsid w:val="00F519FD"/>
    <w:rsid w:val="00F51D8C"/>
    <w:rsid w:val="00F526C8"/>
    <w:rsid w:val="00F54D59"/>
    <w:rsid w:val="00F550B9"/>
    <w:rsid w:val="00F55DBC"/>
    <w:rsid w:val="00F57749"/>
    <w:rsid w:val="00F60C05"/>
    <w:rsid w:val="00F610F6"/>
    <w:rsid w:val="00F62532"/>
    <w:rsid w:val="00F64D11"/>
    <w:rsid w:val="00F66341"/>
    <w:rsid w:val="00F700A9"/>
    <w:rsid w:val="00F71C56"/>
    <w:rsid w:val="00F76356"/>
    <w:rsid w:val="00F77DD8"/>
    <w:rsid w:val="00F81221"/>
    <w:rsid w:val="00F85ED0"/>
    <w:rsid w:val="00F9001A"/>
    <w:rsid w:val="00F90F19"/>
    <w:rsid w:val="00F93428"/>
    <w:rsid w:val="00F94461"/>
    <w:rsid w:val="00F94C15"/>
    <w:rsid w:val="00F9777F"/>
    <w:rsid w:val="00FA028A"/>
    <w:rsid w:val="00FA0CC4"/>
    <w:rsid w:val="00FA1A44"/>
    <w:rsid w:val="00FA3E2C"/>
    <w:rsid w:val="00FA4748"/>
    <w:rsid w:val="00FA4DF6"/>
    <w:rsid w:val="00FA6112"/>
    <w:rsid w:val="00FA7928"/>
    <w:rsid w:val="00FB03DB"/>
    <w:rsid w:val="00FB58DA"/>
    <w:rsid w:val="00FB5C60"/>
    <w:rsid w:val="00FB7473"/>
    <w:rsid w:val="00FC0AF1"/>
    <w:rsid w:val="00FC166A"/>
    <w:rsid w:val="00FC1B40"/>
    <w:rsid w:val="00FC3EC5"/>
    <w:rsid w:val="00FC41CD"/>
    <w:rsid w:val="00FC6BA7"/>
    <w:rsid w:val="00FC6CC0"/>
    <w:rsid w:val="00FD1A0B"/>
    <w:rsid w:val="00FD25CD"/>
    <w:rsid w:val="00FD3158"/>
    <w:rsid w:val="00FD48D7"/>
    <w:rsid w:val="00FD4BFB"/>
    <w:rsid w:val="00FD4BFF"/>
    <w:rsid w:val="00FD5577"/>
    <w:rsid w:val="00FD7366"/>
    <w:rsid w:val="00FD7F89"/>
    <w:rsid w:val="00FE0E8D"/>
    <w:rsid w:val="00FE0EB9"/>
    <w:rsid w:val="00FE6F34"/>
    <w:rsid w:val="00FE6FE1"/>
    <w:rsid w:val="00FF08C9"/>
    <w:rsid w:val="00FF2046"/>
    <w:rsid w:val="00FF3316"/>
    <w:rsid w:val="00FF36FB"/>
    <w:rsid w:val="00FF4DFB"/>
    <w:rsid w:val="00FF4F36"/>
    <w:rsid w:val="00FF6A8F"/>
    <w:rsid w:val="00FF7DC4"/>
    <w:rsid w:val="099E961C"/>
    <w:rsid w:val="0E5BFAE2"/>
    <w:rsid w:val="0F3636F1"/>
    <w:rsid w:val="14F9B1C7"/>
    <w:rsid w:val="156227B4"/>
    <w:rsid w:val="17894C56"/>
    <w:rsid w:val="1AF63064"/>
    <w:rsid w:val="22049414"/>
    <w:rsid w:val="26F61658"/>
    <w:rsid w:val="39D69D43"/>
    <w:rsid w:val="47055F2C"/>
    <w:rsid w:val="50520958"/>
    <w:rsid w:val="57B9B8B5"/>
    <w:rsid w:val="66132D6B"/>
    <w:rsid w:val="6AA561F2"/>
    <w:rsid w:val="6F89281B"/>
    <w:rsid w:val="7F944182"/>
    <w:rsid w:val="7FD9C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8CEEE"/>
  <w15:chartTrackingRefBased/>
  <w15:docId w15:val="{C2EFBA27-DCA5-457A-81CD-8ECD4323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76A"/>
    <w:rPr>
      <w:sz w:val="22"/>
    </w:rPr>
  </w:style>
  <w:style w:type="paragraph" w:styleId="Heading1">
    <w:name w:val="heading 1"/>
    <w:basedOn w:val="Normal"/>
    <w:next w:val="Normal"/>
    <w:link w:val="Heading1Char"/>
    <w:uiPriority w:val="9"/>
    <w:qFormat/>
    <w:rsid w:val="00AC4DFA"/>
    <w:pPr>
      <w:keepNext/>
      <w:keepLines/>
      <w:spacing w:before="360" w:after="80"/>
      <w:outlineLvl w:val="0"/>
    </w:pPr>
    <w:rPr>
      <w:rFonts w:asciiTheme="majorHAnsi" w:eastAsiaTheme="majorEastAsia" w:hAnsiTheme="majorHAnsi" w:cstheme="majorBidi"/>
      <w:b/>
      <w:color w:val="153D63" w:themeColor="text2" w:themeTint="E6"/>
      <w:sz w:val="28"/>
      <w:szCs w:val="40"/>
    </w:rPr>
  </w:style>
  <w:style w:type="paragraph" w:styleId="Heading2">
    <w:name w:val="heading 2"/>
    <w:basedOn w:val="Normal"/>
    <w:next w:val="Normal"/>
    <w:link w:val="Heading2Char"/>
    <w:uiPriority w:val="9"/>
    <w:unhideWhenUsed/>
    <w:qFormat/>
    <w:rsid w:val="00D222CE"/>
    <w:pPr>
      <w:keepNext/>
      <w:keepLines/>
      <w:spacing w:before="160" w:after="80"/>
      <w:ind w:left="720"/>
      <w:outlineLvl w:val="1"/>
    </w:pPr>
    <w:rPr>
      <w:rFonts w:asciiTheme="majorHAnsi" w:eastAsiaTheme="majorEastAsia" w:hAnsiTheme="majorHAnsi" w:cstheme="majorBidi"/>
      <w:b/>
      <w:sz w:val="24"/>
      <w:szCs w:val="32"/>
    </w:rPr>
  </w:style>
  <w:style w:type="paragraph" w:styleId="Heading3">
    <w:name w:val="heading 3"/>
    <w:basedOn w:val="Normal"/>
    <w:next w:val="Normal"/>
    <w:link w:val="Heading3Char"/>
    <w:uiPriority w:val="9"/>
    <w:unhideWhenUsed/>
    <w:qFormat/>
    <w:rsid w:val="006A2FB0"/>
    <w:pPr>
      <w:keepNext/>
      <w:keepLines/>
      <w:spacing w:before="160" w:after="80"/>
      <w:ind w:left="720"/>
      <w:outlineLvl w:val="2"/>
    </w:pPr>
    <w:rPr>
      <w:rFonts w:eastAsiaTheme="majorEastAsia" w:cstheme="majorBidi"/>
      <w:b/>
      <w:color w:val="0E2841" w:themeColor="text2"/>
      <w:szCs w:val="28"/>
    </w:rPr>
  </w:style>
  <w:style w:type="paragraph" w:styleId="Heading4">
    <w:name w:val="heading 4"/>
    <w:basedOn w:val="Normal"/>
    <w:next w:val="Normal"/>
    <w:link w:val="Heading4Char"/>
    <w:uiPriority w:val="9"/>
    <w:unhideWhenUsed/>
    <w:qFormat/>
    <w:rsid w:val="00AA2F28"/>
    <w:pPr>
      <w:keepNext/>
      <w:keepLines/>
      <w:spacing w:before="80" w:after="40"/>
      <w:outlineLvl w:val="3"/>
    </w:pPr>
    <w:rPr>
      <w:rFonts w:eastAsiaTheme="majorEastAsia" w:cstheme="majorBidi"/>
      <w:b/>
      <w:iCs/>
      <w:color w:val="0E2841" w:themeColor="text2"/>
    </w:rPr>
  </w:style>
  <w:style w:type="paragraph" w:styleId="Heading5">
    <w:name w:val="heading 5"/>
    <w:basedOn w:val="Normal"/>
    <w:next w:val="Normal"/>
    <w:link w:val="Heading5Char"/>
    <w:uiPriority w:val="9"/>
    <w:unhideWhenUsed/>
    <w:qFormat/>
    <w:rsid w:val="00AA2F28"/>
    <w:pPr>
      <w:keepNext/>
      <w:keepLines/>
      <w:spacing w:before="80" w:after="40"/>
      <w:ind w:left="720"/>
      <w:outlineLvl w:val="4"/>
    </w:pPr>
    <w:rPr>
      <w:rFonts w:eastAsiaTheme="majorEastAsia" w:cstheme="majorBidi"/>
      <w:color w:val="000000" w:themeColor="text1"/>
    </w:rPr>
  </w:style>
  <w:style w:type="paragraph" w:styleId="Heading6">
    <w:name w:val="heading 6"/>
    <w:basedOn w:val="Normal"/>
    <w:next w:val="Normal"/>
    <w:link w:val="Heading6Char"/>
    <w:uiPriority w:val="9"/>
    <w:unhideWhenUsed/>
    <w:qFormat/>
    <w:rsid w:val="00CF0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DFA"/>
    <w:rPr>
      <w:rFonts w:asciiTheme="majorHAnsi" w:eastAsiaTheme="majorEastAsia" w:hAnsiTheme="majorHAnsi" w:cstheme="majorBidi"/>
      <w:b/>
      <w:color w:val="153D63" w:themeColor="text2" w:themeTint="E6"/>
      <w:sz w:val="28"/>
      <w:szCs w:val="40"/>
    </w:rPr>
  </w:style>
  <w:style w:type="character" w:customStyle="1" w:styleId="Heading2Char">
    <w:name w:val="Heading 2 Char"/>
    <w:basedOn w:val="DefaultParagraphFont"/>
    <w:link w:val="Heading2"/>
    <w:uiPriority w:val="9"/>
    <w:rsid w:val="00D222CE"/>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rsid w:val="006A2FB0"/>
    <w:rPr>
      <w:rFonts w:eastAsiaTheme="majorEastAsia" w:cstheme="majorBidi"/>
      <w:b/>
      <w:color w:val="0E2841" w:themeColor="text2"/>
      <w:sz w:val="22"/>
      <w:szCs w:val="28"/>
    </w:rPr>
  </w:style>
  <w:style w:type="character" w:customStyle="1" w:styleId="Heading4Char">
    <w:name w:val="Heading 4 Char"/>
    <w:basedOn w:val="DefaultParagraphFont"/>
    <w:link w:val="Heading4"/>
    <w:uiPriority w:val="9"/>
    <w:rsid w:val="00AA2F28"/>
    <w:rPr>
      <w:rFonts w:eastAsiaTheme="majorEastAsia" w:cstheme="majorBidi"/>
      <w:b/>
      <w:iCs/>
      <w:color w:val="0E2841" w:themeColor="text2"/>
      <w:sz w:val="22"/>
    </w:rPr>
  </w:style>
  <w:style w:type="character" w:customStyle="1" w:styleId="Heading5Char">
    <w:name w:val="Heading 5 Char"/>
    <w:basedOn w:val="DefaultParagraphFont"/>
    <w:link w:val="Heading5"/>
    <w:uiPriority w:val="9"/>
    <w:rsid w:val="00AA2F28"/>
    <w:rPr>
      <w:rFonts w:eastAsiaTheme="majorEastAsia" w:cstheme="majorBidi"/>
      <w:color w:val="000000" w:themeColor="text1"/>
      <w:sz w:val="22"/>
    </w:rPr>
  </w:style>
  <w:style w:type="character" w:customStyle="1" w:styleId="Heading6Char">
    <w:name w:val="Heading 6 Char"/>
    <w:basedOn w:val="DefaultParagraphFont"/>
    <w:link w:val="Heading6"/>
    <w:uiPriority w:val="9"/>
    <w:rsid w:val="00CF0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E22"/>
    <w:rPr>
      <w:rFonts w:eastAsiaTheme="majorEastAsia" w:cstheme="majorBidi"/>
      <w:color w:val="272727" w:themeColor="text1" w:themeTint="D8"/>
    </w:rPr>
  </w:style>
  <w:style w:type="paragraph" w:styleId="Title">
    <w:name w:val="Title"/>
    <w:basedOn w:val="Normal"/>
    <w:next w:val="Normal"/>
    <w:link w:val="TitleChar"/>
    <w:uiPriority w:val="10"/>
    <w:qFormat/>
    <w:rsid w:val="00CF0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E22"/>
    <w:pPr>
      <w:spacing w:before="160"/>
      <w:jc w:val="center"/>
    </w:pPr>
    <w:rPr>
      <w:i/>
      <w:iCs/>
      <w:color w:val="404040" w:themeColor="text1" w:themeTint="BF"/>
    </w:rPr>
  </w:style>
  <w:style w:type="character" w:customStyle="1" w:styleId="QuoteChar">
    <w:name w:val="Quote Char"/>
    <w:basedOn w:val="DefaultParagraphFont"/>
    <w:link w:val="Quote"/>
    <w:uiPriority w:val="29"/>
    <w:rsid w:val="00CF0E22"/>
    <w:rPr>
      <w:i/>
      <w:iCs/>
      <w:color w:val="404040" w:themeColor="text1" w:themeTint="BF"/>
    </w:rPr>
  </w:style>
  <w:style w:type="paragraph" w:styleId="ListParagraph">
    <w:name w:val="List Paragraph"/>
    <w:basedOn w:val="Normal"/>
    <w:uiPriority w:val="34"/>
    <w:qFormat/>
    <w:rsid w:val="00CF0E22"/>
    <w:pPr>
      <w:ind w:left="720"/>
      <w:contextualSpacing/>
    </w:pPr>
  </w:style>
  <w:style w:type="character" w:styleId="IntenseEmphasis">
    <w:name w:val="Intense Emphasis"/>
    <w:basedOn w:val="DefaultParagraphFont"/>
    <w:uiPriority w:val="21"/>
    <w:qFormat/>
    <w:rsid w:val="00CF0E22"/>
    <w:rPr>
      <w:i/>
      <w:iCs/>
      <w:color w:val="0F4761" w:themeColor="accent1" w:themeShade="BF"/>
    </w:rPr>
  </w:style>
  <w:style w:type="paragraph" w:styleId="IntenseQuote">
    <w:name w:val="Intense Quote"/>
    <w:basedOn w:val="Normal"/>
    <w:next w:val="Normal"/>
    <w:link w:val="IntenseQuoteChar"/>
    <w:uiPriority w:val="30"/>
    <w:qFormat/>
    <w:rsid w:val="00CF0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E22"/>
    <w:rPr>
      <w:i/>
      <w:iCs/>
      <w:color w:val="0F4761" w:themeColor="accent1" w:themeShade="BF"/>
    </w:rPr>
  </w:style>
  <w:style w:type="character" w:styleId="IntenseReference">
    <w:name w:val="Intense Reference"/>
    <w:basedOn w:val="DefaultParagraphFont"/>
    <w:uiPriority w:val="32"/>
    <w:qFormat/>
    <w:rsid w:val="00CF0E22"/>
    <w:rPr>
      <w:b/>
      <w:bCs/>
      <w:smallCaps/>
      <w:color w:val="0F4761" w:themeColor="accent1" w:themeShade="BF"/>
      <w:spacing w:val="5"/>
    </w:rPr>
  </w:style>
  <w:style w:type="paragraph" w:styleId="Header">
    <w:name w:val="header"/>
    <w:basedOn w:val="Normal"/>
    <w:link w:val="HeaderChar"/>
    <w:uiPriority w:val="99"/>
    <w:unhideWhenUsed/>
    <w:rsid w:val="00C54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3A8"/>
  </w:style>
  <w:style w:type="paragraph" w:styleId="Footer">
    <w:name w:val="footer"/>
    <w:basedOn w:val="Normal"/>
    <w:link w:val="FooterChar"/>
    <w:uiPriority w:val="99"/>
    <w:unhideWhenUsed/>
    <w:rsid w:val="00C54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3A8"/>
  </w:style>
  <w:style w:type="paragraph" w:customStyle="1" w:styleId="Disclaimer">
    <w:name w:val="Disclaimer"/>
    <w:basedOn w:val="BodyText"/>
    <w:rsid w:val="00FD1A0B"/>
    <w:pPr>
      <w:pBdr>
        <w:top w:val="single" w:sz="18" w:space="1" w:color="auto"/>
        <w:left w:val="single" w:sz="18" w:space="4" w:color="auto"/>
        <w:bottom w:val="single" w:sz="18" w:space="1" w:color="auto"/>
        <w:right w:val="single" w:sz="18" w:space="4" w:color="auto"/>
      </w:pBdr>
      <w:shd w:val="clear" w:color="auto" w:fill="E0E0E0"/>
      <w:spacing w:after="180"/>
      <w:jc w:val="both"/>
    </w:pPr>
    <w:rPr>
      <w:bCs/>
      <w:sz w:val="18"/>
      <w:lang w:eastAsia="en-CA"/>
    </w:rPr>
  </w:style>
  <w:style w:type="paragraph" w:customStyle="1" w:styleId="DisclaimerHeading">
    <w:name w:val="Disclaimer Heading"/>
    <w:basedOn w:val="BodyText"/>
    <w:rsid w:val="00FD1A0B"/>
    <w:pPr>
      <w:pBdr>
        <w:top w:val="single" w:sz="18" w:space="1" w:color="auto"/>
        <w:left w:val="single" w:sz="18" w:space="4" w:color="auto"/>
        <w:bottom w:val="single" w:sz="18" w:space="1" w:color="auto"/>
        <w:right w:val="single" w:sz="18" w:space="4" w:color="auto"/>
      </w:pBdr>
      <w:shd w:val="clear" w:color="auto" w:fill="E0E0E0"/>
      <w:spacing w:before="120"/>
      <w:jc w:val="center"/>
    </w:pPr>
    <w:rPr>
      <w:rFonts w:asciiTheme="majorHAnsi" w:hAnsiTheme="majorHAnsi"/>
      <w:b/>
      <w:bCs/>
      <w:szCs w:val="20"/>
    </w:rPr>
  </w:style>
  <w:style w:type="paragraph" w:customStyle="1" w:styleId="DisclaimerSub-heading">
    <w:name w:val="Disclaimer Sub-heading"/>
    <w:basedOn w:val="Disclaimer"/>
    <w:rsid w:val="00FD1A0B"/>
    <w:pPr>
      <w:spacing w:before="240" w:after="60"/>
    </w:pPr>
    <w:rPr>
      <w:b/>
      <w:bCs w:val="0"/>
    </w:rPr>
  </w:style>
  <w:style w:type="paragraph" w:styleId="BodyText">
    <w:name w:val="Body Text"/>
    <w:basedOn w:val="Normal"/>
    <w:link w:val="BodyTextChar"/>
    <w:uiPriority w:val="99"/>
    <w:semiHidden/>
    <w:unhideWhenUsed/>
    <w:rsid w:val="00FD1A0B"/>
    <w:pPr>
      <w:spacing w:after="120"/>
    </w:pPr>
  </w:style>
  <w:style w:type="character" w:customStyle="1" w:styleId="BodyTextChar">
    <w:name w:val="Body Text Char"/>
    <w:basedOn w:val="DefaultParagraphFont"/>
    <w:link w:val="BodyText"/>
    <w:uiPriority w:val="99"/>
    <w:semiHidden/>
    <w:rsid w:val="00FD1A0B"/>
  </w:style>
  <w:style w:type="paragraph" w:styleId="ListNumber">
    <w:name w:val="List Number"/>
    <w:basedOn w:val="Normal"/>
    <w:uiPriority w:val="99"/>
    <w:unhideWhenUsed/>
    <w:rsid w:val="0004246D"/>
    <w:pPr>
      <w:numPr>
        <w:numId w:val="1"/>
      </w:numPr>
      <w:contextualSpacing/>
    </w:pPr>
  </w:style>
  <w:style w:type="paragraph" w:customStyle="1" w:styleId="BlueListNumber">
    <w:name w:val="Blue List Number"/>
    <w:basedOn w:val="ListNumber"/>
    <w:qFormat/>
    <w:rsid w:val="0004246D"/>
    <w:rPr>
      <w:vanish/>
      <w:color w:val="0F4761" w:themeColor="accent1" w:themeShade="BF"/>
    </w:rPr>
  </w:style>
  <w:style w:type="paragraph" w:customStyle="1" w:styleId="LargeHeading-NoToC">
    <w:name w:val="Large Heading - No ToC"/>
    <w:next w:val="BodyText"/>
    <w:rsid w:val="009F2305"/>
    <w:pPr>
      <w:spacing w:before="240" w:after="240" w:line="240" w:lineRule="auto"/>
      <w:jc w:val="center"/>
    </w:pPr>
    <w:rPr>
      <w:rFonts w:ascii="Cambria" w:eastAsia="Times New Roman" w:hAnsi="Cambria" w:cs="Times New Roman"/>
      <w:b/>
      <w:kern w:val="0"/>
      <w:sz w:val="40"/>
      <w:szCs w:val="20"/>
      <w:lang w:val="en-CA" w:eastAsia="en-CA"/>
      <w14:ligatures w14:val="none"/>
    </w:rPr>
  </w:style>
  <w:style w:type="paragraph" w:customStyle="1" w:styleId="TableHeader">
    <w:name w:val="Table Header"/>
    <w:next w:val="Normal"/>
    <w:autoRedefine/>
    <w:rsid w:val="009F2305"/>
    <w:pPr>
      <w:spacing w:before="80" w:after="80" w:line="240" w:lineRule="auto"/>
    </w:pPr>
    <w:rPr>
      <w:rFonts w:ascii="Calibri" w:eastAsia="Times New Roman" w:hAnsi="Calibri" w:cs="Times New Roman"/>
      <w:b/>
      <w:kern w:val="0"/>
      <w:sz w:val="22"/>
      <w:szCs w:val="20"/>
      <w:lang w:val="en-CA"/>
      <w14:ligatures w14:val="none"/>
    </w:rPr>
  </w:style>
  <w:style w:type="paragraph" w:customStyle="1" w:styleId="TableText">
    <w:name w:val="Table Text"/>
    <w:basedOn w:val="BodyText"/>
    <w:link w:val="TableTextChar"/>
    <w:rsid w:val="009F2305"/>
    <w:pPr>
      <w:spacing w:before="60" w:after="160"/>
    </w:pPr>
    <w:rPr>
      <w:szCs w:val="20"/>
    </w:rPr>
  </w:style>
  <w:style w:type="character" w:customStyle="1" w:styleId="TableTextChar">
    <w:name w:val="Table Text Char"/>
    <w:basedOn w:val="DefaultParagraphFont"/>
    <w:link w:val="TableText"/>
    <w:rsid w:val="009F2305"/>
    <w:rPr>
      <w:szCs w:val="20"/>
    </w:rPr>
  </w:style>
  <w:style w:type="character" w:styleId="Hyperlink">
    <w:name w:val="Hyperlink"/>
    <w:uiPriority w:val="99"/>
    <w:rsid w:val="00FB58DA"/>
    <w:rPr>
      <w:color w:val="0000FF"/>
      <w:u w:val="single"/>
    </w:rPr>
  </w:style>
  <w:style w:type="character" w:styleId="CommentReference">
    <w:name w:val="annotation reference"/>
    <w:basedOn w:val="DefaultParagraphFont"/>
    <w:uiPriority w:val="99"/>
    <w:semiHidden/>
    <w:unhideWhenUsed/>
    <w:rsid w:val="00D034A8"/>
    <w:rPr>
      <w:sz w:val="16"/>
      <w:szCs w:val="16"/>
    </w:rPr>
  </w:style>
  <w:style w:type="paragraph" w:styleId="CommentText">
    <w:name w:val="annotation text"/>
    <w:basedOn w:val="Normal"/>
    <w:link w:val="CommentTextChar"/>
    <w:uiPriority w:val="99"/>
    <w:unhideWhenUsed/>
    <w:rsid w:val="00D034A8"/>
    <w:pPr>
      <w:spacing w:line="240" w:lineRule="auto"/>
    </w:pPr>
    <w:rPr>
      <w:sz w:val="20"/>
      <w:szCs w:val="20"/>
    </w:rPr>
  </w:style>
  <w:style w:type="character" w:customStyle="1" w:styleId="CommentTextChar">
    <w:name w:val="Comment Text Char"/>
    <w:basedOn w:val="DefaultParagraphFont"/>
    <w:link w:val="CommentText"/>
    <w:uiPriority w:val="99"/>
    <w:rsid w:val="00D034A8"/>
    <w:rPr>
      <w:sz w:val="20"/>
      <w:szCs w:val="20"/>
    </w:rPr>
  </w:style>
  <w:style w:type="paragraph" w:styleId="CommentSubject">
    <w:name w:val="annotation subject"/>
    <w:basedOn w:val="CommentText"/>
    <w:next w:val="CommentText"/>
    <w:link w:val="CommentSubjectChar"/>
    <w:uiPriority w:val="99"/>
    <w:semiHidden/>
    <w:unhideWhenUsed/>
    <w:rsid w:val="00D034A8"/>
    <w:rPr>
      <w:b/>
      <w:bCs/>
    </w:rPr>
  </w:style>
  <w:style w:type="character" w:customStyle="1" w:styleId="CommentSubjectChar">
    <w:name w:val="Comment Subject Char"/>
    <w:basedOn w:val="CommentTextChar"/>
    <w:link w:val="CommentSubject"/>
    <w:uiPriority w:val="99"/>
    <w:semiHidden/>
    <w:rsid w:val="00D034A8"/>
    <w:rPr>
      <w:b/>
      <w:bCs/>
      <w:sz w:val="20"/>
      <w:szCs w:val="20"/>
    </w:rPr>
  </w:style>
  <w:style w:type="paragraph" w:styleId="TOCHeading">
    <w:name w:val="TOC Heading"/>
    <w:basedOn w:val="Heading1"/>
    <w:next w:val="Normal"/>
    <w:uiPriority w:val="39"/>
    <w:unhideWhenUsed/>
    <w:qFormat/>
    <w:rsid w:val="00B62E88"/>
    <w:pPr>
      <w:spacing w:before="240" w:after="0" w:line="259" w:lineRule="auto"/>
      <w:outlineLvl w:val="9"/>
    </w:pPr>
    <w:rPr>
      <w:kern w:val="0"/>
      <w:szCs w:val="32"/>
      <w14:ligatures w14:val="none"/>
    </w:rPr>
  </w:style>
  <w:style w:type="paragraph" w:styleId="TOC2">
    <w:name w:val="toc 2"/>
    <w:basedOn w:val="Normal"/>
    <w:next w:val="Normal"/>
    <w:autoRedefine/>
    <w:uiPriority w:val="39"/>
    <w:unhideWhenUsed/>
    <w:rsid w:val="00B62E88"/>
    <w:pPr>
      <w:spacing w:after="100"/>
      <w:ind w:left="240"/>
    </w:pPr>
  </w:style>
  <w:style w:type="paragraph" w:styleId="TOC3">
    <w:name w:val="toc 3"/>
    <w:basedOn w:val="Normal"/>
    <w:next w:val="Normal"/>
    <w:autoRedefine/>
    <w:uiPriority w:val="39"/>
    <w:unhideWhenUsed/>
    <w:rsid w:val="00B62E88"/>
    <w:pPr>
      <w:spacing w:after="100"/>
      <w:ind w:left="480"/>
    </w:pPr>
  </w:style>
  <w:style w:type="paragraph" w:styleId="TOC1">
    <w:name w:val="toc 1"/>
    <w:basedOn w:val="Normal"/>
    <w:next w:val="Normal"/>
    <w:autoRedefine/>
    <w:uiPriority w:val="39"/>
    <w:unhideWhenUsed/>
    <w:rsid w:val="00C35B58"/>
    <w:pPr>
      <w:spacing w:after="100"/>
    </w:pPr>
  </w:style>
  <w:style w:type="paragraph" w:customStyle="1" w:styleId="pf0">
    <w:name w:val="pf0"/>
    <w:basedOn w:val="Normal"/>
    <w:rsid w:val="008A6D7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8A6D7C"/>
    <w:rPr>
      <w:rFonts w:ascii="Segoe UI" w:hAnsi="Segoe UI" w:cs="Segoe UI" w:hint="default"/>
      <w:sz w:val="18"/>
      <w:szCs w:val="18"/>
    </w:rPr>
  </w:style>
  <w:style w:type="character" w:styleId="UnresolvedMention">
    <w:name w:val="Unresolved Mention"/>
    <w:basedOn w:val="DefaultParagraphFont"/>
    <w:uiPriority w:val="99"/>
    <w:semiHidden/>
    <w:unhideWhenUsed/>
    <w:rsid w:val="002E6A2F"/>
    <w:rPr>
      <w:color w:val="605E5C"/>
      <w:shd w:val="clear" w:color="auto" w:fill="E1DFDD"/>
    </w:rPr>
  </w:style>
  <w:style w:type="paragraph" w:styleId="Revision">
    <w:name w:val="Revision"/>
    <w:hidden/>
    <w:uiPriority w:val="99"/>
    <w:semiHidden/>
    <w:rsid w:val="0050117E"/>
    <w:pPr>
      <w:spacing w:after="0" w:line="240" w:lineRule="auto"/>
    </w:pPr>
    <w:rPr>
      <w:sz w:val="22"/>
    </w:rPr>
  </w:style>
  <w:style w:type="paragraph" w:styleId="Caption">
    <w:name w:val="caption"/>
    <w:basedOn w:val="Normal"/>
    <w:next w:val="Normal"/>
    <w:uiPriority w:val="35"/>
    <w:unhideWhenUsed/>
    <w:qFormat/>
    <w:rsid w:val="00E21286"/>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217B98"/>
    <w:rPr>
      <w:color w:val="96607D" w:themeColor="followedHyperlink"/>
      <w:u w:val="single"/>
    </w:rPr>
  </w:style>
  <w:style w:type="character" w:styleId="SubtleReference">
    <w:name w:val="Subtle Reference"/>
    <w:basedOn w:val="DefaultParagraphFont"/>
    <w:uiPriority w:val="31"/>
    <w:qFormat/>
    <w:rsid w:val="00B059AB"/>
    <w:rPr>
      <w:smallCaps/>
      <w:color w:val="5A5A5A" w:themeColor="text1" w:themeTint="A5"/>
    </w:rPr>
  </w:style>
  <w:style w:type="paragraph" w:styleId="FootnoteText">
    <w:name w:val="footnote text"/>
    <w:basedOn w:val="Normal"/>
    <w:link w:val="FootnoteTextChar"/>
    <w:uiPriority w:val="99"/>
    <w:semiHidden/>
    <w:unhideWhenUsed/>
    <w:rsid w:val="008E4A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A90"/>
    <w:rPr>
      <w:sz w:val="20"/>
      <w:szCs w:val="20"/>
    </w:rPr>
  </w:style>
  <w:style w:type="character" w:styleId="FootnoteReference">
    <w:name w:val="footnote reference"/>
    <w:basedOn w:val="DefaultParagraphFont"/>
    <w:uiPriority w:val="99"/>
    <w:semiHidden/>
    <w:unhideWhenUsed/>
    <w:rsid w:val="008E4A90"/>
    <w:rPr>
      <w:vertAlign w:val="superscript"/>
    </w:rPr>
  </w:style>
  <w:style w:type="character" w:styleId="PlaceholderText">
    <w:name w:val="Placeholder Text"/>
    <w:basedOn w:val="DefaultParagraphFont"/>
    <w:uiPriority w:val="99"/>
    <w:semiHidden/>
    <w:rsid w:val="00FA611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96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2.gov.bc.ca/gov/content?id=A938D12D079B4B998DF27E2C9036A626"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2.gov.bc.ca/gov/content/industry/forestry/forest-tenur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2.gov.bc.ca/gov/content?id=4F96C96A1D914A45938EE40E495BCEB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ForestTenuresBranch@gov.bc.ca" TargetMode="External"/><Relationship Id="rId23" Type="http://schemas.openxmlformats.org/officeDocument/2006/relationships/hyperlink" Target="https://www2.gov.bc.ca/gov/content?id=F799814F5E004CA0A02A02D63CB69E55" TargetMode="External"/><Relationship Id="rId10" Type="http://schemas.openxmlformats.org/officeDocument/2006/relationships/footnotes" Target="footnotes.xml"/><Relationship Id="rId19" Type="http://schemas.openxmlformats.org/officeDocument/2006/relationships/hyperlink" Target="https://www2.gov.bc.ca/gov/content?id=4F96C96A1D914A45938EE40E495BCEB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2.gov.bc.ca/gov/content?id=A938D12D079B4B998DF27E2C9036A626"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9BB0A08-6789-47C6-819D-B88AD80349F9}"/>
      </w:docPartPr>
      <w:docPartBody>
        <w:p w:rsidR="00D72748" w:rsidRDefault="006218EC">
          <w:r w:rsidRPr="00683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EC"/>
    <w:rsid w:val="0015184B"/>
    <w:rsid w:val="00215100"/>
    <w:rsid w:val="002270F8"/>
    <w:rsid w:val="006218EC"/>
    <w:rsid w:val="008917C8"/>
    <w:rsid w:val="00D06D98"/>
    <w:rsid w:val="00D72748"/>
    <w:rsid w:val="00FB03DB"/>
    <w:rsid w:val="00FC3E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8E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FC5891E12FF0488CFF8117DC08A2CB" ma:contentTypeVersion="5" ma:contentTypeDescription="Create a new document." ma:contentTypeScope="" ma:versionID="64df8089de71ba4bba3d545895a723ad">
  <xsd:schema xmlns:xsd="http://www.w3.org/2001/XMLSchema" xmlns:xs="http://www.w3.org/2001/XMLSchema" xmlns:p="http://schemas.microsoft.com/office/2006/metadata/properties" xmlns:ns2="00a116ac-b46c-47ce-a268-da5ab09e0461" xmlns:ns3="4679e63a-47a8-41a0-8eca-ad867b2f71a3" targetNamespace="http://schemas.microsoft.com/office/2006/metadata/properties" ma:root="true" ma:fieldsID="45cc6ec7dd92d8577d52aa37cd49d9ed" ns2:_="" ns3:_="">
    <xsd:import namespace="00a116ac-b46c-47ce-a268-da5ab09e0461"/>
    <xsd:import namespace="4679e63a-47a8-41a0-8eca-ad867b2f71a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116ac-b46c-47ce-a268-da5ab09e046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79e63a-47a8-41a0-8eca-ad867b2f71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0a116ac-b46c-47ce-a268-da5ab09e0461">PMKPWQE5CKHU-1326837647-3</_dlc_DocId>
    <_dlc_DocIdUrl xmlns="00a116ac-b46c-47ce-a268-da5ab09e0461">
      <Url>https://bcgov.sharepoint.com/sites/FOR-FTA/_layouts/15/DocIdRedir.aspx?ID=PMKPWQE5CKHU-1326837647-3</Url>
      <Description>PMKPWQE5CKHU-1326837647-3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F7CF62-C00C-4980-A20F-EBF73077E267}">
  <ds:schemaRefs>
    <ds:schemaRef ds:uri="http://schemas.openxmlformats.org/officeDocument/2006/bibliography"/>
  </ds:schemaRefs>
</ds:datastoreItem>
</file>

<file path=customXml/itemProps2.xml><?xml version="1.0" encoding="utf-8"?>
<ds:datastoreItem xmlns:ds="http://schemas.openxmlformats.org/officeDocument/2006/customXml" ds:itemID="{8D61E4D5-25E4-4B33-B7F6-4DA6C775F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116ac-b46c-47ce-a268-da5ab09e0461"/>
    <ds:schemaRef ds:uri="4679e63a-47a8-41a0-8eca-ad867b2f7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532786-6048-48E9-AF45-0C93CD7CDCC9}">
  <ds:schemaRefs>
    <ds:schemaRef ds:uri="http://schemas.microsoft.com/sharepoint/v3/contenttype/forms"/>
  </ds:schemaRefs>
</ds:datastoreItem>
</file>

<file path=customXml/itemProps4.xml><?xml version="1.0" encoding="utf-8"?>
<ds:datastoreItem xmlns:ds="http://schemas.openxmlformats.org/officeDocument/2006/customXml" ds:itemID="{AF7ABBDC-3D4C-4735-BFC5-91B95985CA65}">
  <ds:schemaRefs>
    <ds:schemaRef ds:uri="http://schemas.microsoft.com/office/2006/metadata/properties"/>
    <ds:schemaRef ds:uri="http://schemas.microsoft.com/office/infopath/2007/PartnerControls"/>
    <ds:schemaRef ds:uri="00a116ac-b46c-47ce-a268-da5ab09e0461"/>
  </ds:schemaRefs>
</ds:datastoreItem>
</file>

<file path=customXml/itemProps5.xml><?xml version="1.0" encoding="utf-8"?>
<ds:datastoreItem xmlns:ds="http://schemas.openxmlformats.org/officeDocument/2006/customXml" ds:itemID="{D105B09A-0F1C-4DCF-A8FB-B673388741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2169</Words>
  <Characters>12364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14504</CharactersWithSpaces>
  <SharedDoc>false</SharedDoc>
  <HLinks>
    <vt:vector size="108" baseType="variant">
      <vt:variant>
        <vt:i4>3539057</vt:i4>
      </vt:variant>
      <vt:variant>
        <vt:i4>96</vt:i4>
      </vt:variant>
      <vt:variant>
        <vt:i4>0</vt:i4>
      </vt:variant>
      <vt:variant>
        <vt:i4>5</vt:i4>
      </vt:variant>
      <vt:variant>
        <vt:lpwstr>https://www2.gov.bc.ca/assets/gov/farming-natural-resources-and-industry/forestry/post_natural_disturbance_wildfire_guide.pdf</vt:lpwstr>
      </vt:variant>
      <vt:variant>
        <vt:lpwstr/>
      </vt:variant>
      <vt:variant>
        <vt:i4>6750314</vt:i4>
      </vt:variant>
      <vt:variant>
        <vt:i4>93</vt:i4>
      </vt:variant>
      <vt:variant>
        <vt:i4>0</vt:i4>
      </vt:variant>
      <vt:variant>
        <vt:i4>5</vt:i4>
      </vt:variant>
      <vt:variant>
        <vt:lpwstr>https://www2.gov.bc.ca/gov/content?id=4F96C96A1D914A45938EE40E495BCEBF</vt:lpwstr>
      </vt:variant>
      <vt:variant>
        <vt:lpwstr/>
      </vt:variant>
      <vt:variant>
        <vt:i4>8257568</vt:i4>
      </vt:variant>
      <vt:variant>
        <vt:i4>90</vt:i4>
      </vt:variant>
      <vt:variant>
        <vt:i4>0</vt:i4>
      </vt:variant>
      <vt:variant>
        <vt:i4>5</vt:i4>
      </vt:variant>
      <vt:variant>
        <vt:lpwstr>https://www2.gov.bc.ca/gov/content/industry/forestry/forest-tenures</vt:lpwstr>
      </vt:variant>
      <vt:variant>
        <vt:lpwstr/>
      </vt:variant>
      <vt:variant>
        <vt:i4>1376315</vt:i4>
      </vt:variant>
      <vt:variant>
        <vt:i4>83</vt:i4>
      </vt:variant>
      <vt:variant>
        <vt:i4>0</vt:i4>
      </vt:variant>
      <vt:variant>
        <vt:i4>5</vt:i4>
      </vt:variant>
      <vt:variant>
        <vt:lpwstr/>
      </vt:variant>
      <vt:variant>
        <vt:lpwstr>_Toc208410061</vt:lpwstr>
      </vt:variant>
      <vt:variant>
        <vt:i4>1376315</vt:i4>
      </vt:variant>
      <vt:variant>
        <vt:i4>77</vt:i4>
      </vt:variant>
      <vt:variant>
        <vt:i4>0</vt:i4>
      </vt:variant>
      <vt:variant>
        <vt:i4>5</vt:i4>
      </vt:variant>
      <vt:variant>
        <vt:lpwstr/>
      </vt:variant>
      <vt:variant>
        <vt:lpwstr>_Toc208410060</vt:lpwstr>
      </vt:variant>
      <vt:variant>
        <vt:i4>1441851</vt:i4>
      </vt:variant>
      <vt:variant>
        <vt:i4>71</vt:i4>
      </vt:variant>
      <vt:variant>
        <vt:i4>0</vt:i4>
      </vt:variant>
      <vt:variant>
        <vt:i4>5</vt:i4>
      </vt:variant>
      <vt:variant>
        <vt:lpwstr/>
      </vt:variant>
      <vt:variant>
        <vt:lpwstr>_Toc208410059</vt:lpwstr>
      </vt:variant>
      <vt:variant>
        <vt:i4>1441851</vt:i4>
      </vt:variant>
      <vt:variant>
        <vt:i4>65</vt:i4>
      </vt:variant>
      <vt:variant>
        <vt:i4>0</vt:i4>
      </vt:variant>
      <vt:variant>
        <vt:i4>5</vt:i4>
      </vt:variant>
      <vt:variant>
        <vt:lpwstr/>
      </vt:variant>
      <vt:variant>
        <vt:lpwstr>_Toc208410058</vt:lpwstr>
      </vt:variant>
      <vt:variant>
        <vt:i4>1441851</vt:i4>
      </vt:variant>
      <vt:variant>
        <vt:i4>59</vt:i4>
      </vt:variant>
      <vt:variant>
        <vt:i4>0</vt:i4>
      </vt:variant>
      <vt:variant>
        <vt:i4>5</vt:i4>
      </vt:variant>
      <vt:variant>
        <vt:lpwstr/>
      </vt:variant>
      <vt:variant>
        <vt:lpwstr>_Toc208410057</vt:lpwstr>
      </vt:variant>
      <vt:variant>
        <vt:i4>1441851</vt:i4>
      </vt:variant>
      <vt:variant>
        <vt:i4>53</vt:i4>
      </vt:variant>
      <vt:variant>
        <vt:i4>0</vt:i4>
      </vt:variant>
      <vt:variant>
        <vt:i4>5</vt:i4>
      </vt:variant>
      <vt:variant>
        <vt:lpwstr/>
      </vt:variant>
      <vt:variant>
        <vt:lpwstr>_Toc208410056</vt:lpwstr>
      </vt:variant>
      <vt:variant>
        <vt:i4>1441851</vt:i4>
      </vt:variant>
      <vt:variant>
        <vt:i4>47</vt:i4>
      </vt:variant>
      <vt:variant>
        <vt:i4>0</vt:i4>
      </vt:variant>
      <vt:variant>
        <vt:i4>5</vt:i4>
      </vt:variant>
      <vt:variant>
        <vt:lpwstr/>
      </vt:variant>
      <vt:variant>
        <vt:lpwstr>_Toc208410055</vt:lpwstr>
      </vt:variant>
      <vt:variant>
        <vt:i4>1441851</vt:i4>
      </vt:variant>
      <vt:variant>
        <vt:i4>41</vt:i4>
      </vt:variant>
      <vt:variant>
        <vt:i4>0</vt:i4>
      </vt:variant>
      <vt:variant>
        <vt:i4>5</vt:i4>
      </vt:variant>
      <vt:variant>
        <vt:lpwstr/>
      </vt:variant>
      <vt:variant>
        <vt:lpwstr>_Toc208410054</vt:lpwstr>
      </vt:variant>
      <vt:variant>
        <vt:i4>1441851</vt:i4>
      </vt:variant>
      <vt:variant>
        <vt:i4>35</vt:i4>
      </vt:variant>
      <vt:variant>
        <vt:i4>0</vt:i4>
      </vt:variant>
      <vt:variant>
        <vt:i4>5</vt:i4>
      </vt:variant>
      <vt:variant>
        <vt:lpwstr/>
      </vt:variant>
      <vt:variant>
        <vt:lpwstr>_Toc208410053</vt:lpwstr>
      </vt:variant>
      <vt:variant>
        <vt:i4>1441851</vt:i4>
      </vt:variant>
      <vt:variant>
        <vt:i4>29</vt:i4>
      </vt:variant>
      <vt:variant>
        <vt:i4>0</vt:i4>
      </vt:variant>
      <vt:variant>
        <vt:i4>5</vt:i4>
      </vt:variant>
      <vt:variant>
        <vt:lpwstr/>
      </vt:variant>
      <vt:variant>
        <vt:lpwstr>_Toc208410052</vt:lpwstr>
      </vt:variant>
      <vt:variant>
        <vt:i4>1441851</vt:i4>
      </vt:variant>
      <vt:variant>
        <vt:i4>23</vt:i4>
      </vt:variant>
      <vt:variant>
        <vt:i4>0</vt:i4>
      </vt:variant>
      <vt:variant>
        <vt:i4>5</vt:i4>
      </vt:variant>
      <vt:variant>
        <vt:lpwstr/>
      </vt:variant>
      <vt:variant>
        <vt:lpwstr>_Toc208410051</vt:lpwstr>
      </vt:variant>
      <vt:variant>
        <vt:i4>1441851</vt:i4>
      </vt:variant>
      <vt:variant>
        <vt:i4>17</vt:i4>
      </vt:variant>
      <vt:variant>
        <vt:i4>0</vt:i4>
      </vt:variant>
      <vt:variant>
        <vt:i4>5</vt:i4>
      </vt:variant>
      <vt:variant>
        <vt:lpwstr/>
      </vt:variant>
      <vt:variant>
        <vt:lpwstr>_Toc208410050</vt:lpwstr>
      </vt:variant>
      <vt:variant>
        <vt:i4>1507387</vt:i4>
      </vt:variant>
      <vt:variant>
        <vt:i4>11</vt:i4>
      </vt:variant>
      <vt:variant>
        <vt:i4>0</vt:i4>
      </vt:variant>
      <vt:variant>
        <vt:i4>5</vt:i4>
      </vt:variant>
      <vt:variant>
        <vt:lpwstr/>
      </vt:variant>
      <vt:variant>
        <vt:lpwstr>_Toc208410049</vt:lpwstr>
      </vt:variant>
      <vt:variant>
        <vt:i4>1507387</vt:i4>
      </vt:variant>
      <vt:variant>
        <vt:i4>5</vt:i4>
      </vt:variant>
      <vt:variant>
        <vt:i4>0</vt:i4>
      </vt:variant>
      <vt:variant>
        <vt:i4>5</vt:i4>
      </vt:variant>
      <vt:variant>
        <vt:lpwstr/>
      </vt:variant>
      <vt:variant>
        <vt:lpwstr>_Toc208410048</vt:lpwstr>
      </vt:variant>
      <vt:variant>
        <vt:i4>5636128</vt:i4>
      </vt:variant>
      <vt:variant>
        <vt:i4>0</vt:i4>
      </vt:variant>
      <vt:variant>
        <vt:i4>0</vt:i4>
      </vt:variant>
      <vt:variant>
        <vt:i4>5</vt:i4>
      </vt:variant>
      <vt:variant>
        <vt:lpwstr>mailto:ForestTenuresBranch@gov.bc.ca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Lindberg, Erin FOR:EX</dc:creator>
  <cp:keywords/>
  <dc:description/>
  <cp:lastModifiedBy>Lindberg, Erin FOR:EX</cp:lastModifiedBy>
  <cp:revision>25</cp:revision>
  <dcterms:created xsi:type="dcterms:W3CDTF">2026-05-08T15:22:00Z</dcterms:created>
  <dcterms:modified xsi:type="dcterms:W3CDTF">2026-07-28T21:09:00Z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0x0101005CFC5891E12FF0488CFF8117DC08A2CB</vt:lpwstr>
  </property>
  <property fmtid="{D5CDD505-2E9C-101B-9397-08002B2CF9AE}" pid="3" name="_dlc_DocIdItemGuid">
    <vt:lpwstr>0f8d5a92-4250-4a5a-8b88-ada912fcf163</vt:lpwstr>
  </property>
</Properties>
</file>